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48" w:rsidRPr="009E5C0E" w:rsidRDefault="00D82848" w:rsidP="00D8284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9E5C0E">
        <w:rPr>
          <w:rFonts w:ascii="Arial" w:hAnsi="Arial" w:cs="Arial"/>
          <w:sz w:val="24"/>
          <w:szCs w:val="24"/>
          <w:lang w:val="es-MX"/>
        </w:rPr>
        <w:t>ASAMBLEA MUNICIPAL DEL PODER POPULAR</w:t>
      </w:r>
    </w:p>
    <w:p w:rsidR="00D82848" w:rsidRPr="009E5C0E" w:rsidRDefault="00D82848" w:rsidP="00D8284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9E5C0E">
        <w:rPr>
          <w:rFonts w:ascii="Arial" w:hAnsi="Arial" w:cs="Arial"/>
          <w:sz w:val="24"/>
          <w:szCs w:val="24"/>
          <w:lang w:val="es-MX"/>
        </w:rPr>
        <w:t>AMANCIO - LAS TUNAS</w:t>
      </w:r>
    </w:p>
    <w:p w:rsidR="00D82848" w:rsidRPr="009E5C0E" w:rsidRDefault="00D82848" w:rsidP="00D8284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D82848" w:rsidRPr="009E5C0E" w:rsidRDefault="00D82848" w:rsidP="00D82848">
      <w:pPr>
        <w:spacing w:after="0" w:line="240" w:lineRule="auto"/>
        <w:ind w:left="-284"/>
        <w:jc w:val="right"/>
        <w:rPr>
          <w:rFonts w:ascii="Arial" w:hAnsi="Arial" w:cs="Arial"/>
          <w:sz w:val="24"/>
          <w:szCs w:val="24"/>
        </w:rPr>
      </w:pPr>
      <w:r w:rsidRPr="009E5C0E">
        <w:rPr>
          <w:rFonts w:ascii="Arial" w:hAnsi="Arial" w:cs="Arial"/>
          <w:sz w:val="24"/>
          <w:szCs w:val="24"/>
          <w:lang w:val="es-MX"/>
        </w:rPr>
        <w:t xml:space="preserve">Amancio, </w:t>
      </w:r>
      <w:r w:rsidR="00754DF5" w:rsidRPr="009E5C0E">
        <w:rPr>
          <w:rFonts w:ascii="Arial" w:hAnsi="Arial" w:cs="Arial"/>
          <w:sz w:val="24"/>
          <w:szCs w:val="24"/>
          <w:lang w:val="es-MX"/>
        </w:rPr>
        <w:t>6</w:t>
      </w:r>
      <w:r w:rsidR="00295651" w:rsidRPr="009E5C0E">
        <w:rPr>
          <w:rFonts w:ascii="Arial" w:hAnsi="Arial" w:cs="Arial"/>
          <w:sz w:val="24"/>
          <w:szCs w:val="24"/>
          <w:lang w:val="es-MX"/>
        </w:rPr>
        <w:t xml:space="preserve"> de</w:t>
      </w:r>
      <w:r w:rsidR="006D5A28" w:rsidRPr="009E5C0E">
        <w:rPr>
          <w:rFonts w:ascii="Arial" w:hAnsi="Arial" w:cs="Arial"/>
          <w:sz w:val="24"/>
          <w:szCs w:val="24"/>
          <w:lang w:val="es-MX"/>
        </w:rPr>
        <w:t xml:space="preserve"> </w:t>
      </w:r>
      <w:r w:rsidR="00754DF5" w:rsidRPr="009E5C0E">
        <w:rPr>
          <w:rFonts w:ascii="Arial" w:hAnsi="Arial" w:cs="Arial"/>
          <w:sz w:val="24"/>
          <w:szCs w:val="24"/>
          <w:lang w:val="es-MX"/>
        </w:rPr>
        <w:t>octubre</w:t>
      </w:r>
      <w:r w:rsidRPr="009E5C0E">
        <w:rPr>
          <w:rFonts w:ascii="Arial" w:hAnsi="Arial" w:cs="Arial"/>
          <w:sz w:val="24"/>
          <w:szCs w:val="24"/>
          <w:lang w:val="es-MX"/>
        </w:rPr>
        <w:t xml:space="preserve"> de 2023.</w:t>
      </w:r>
    </w:p>
    <w:p w:rsidR="00D82848" w:rsidRPr="009E5C0E" w:rsidRDefault="00D82848" w:rsidP="00D82848">
      <w:pPr>
        <w:spacing w:after="0" w:line="240" w:lineRule="auto"/>
        <w:ind w:left="-284"/>
        <w:jc w:val="right"/>
        <w:rPr>
          <w:rFonts w:ascii="Arial" w:hAnsi="Arial" w:cs="Arial"/>
          <w:sz w:val="24"/>
          <w:szCs w:val="24"/>
          <w:lang w:val="es-MX"/>
        </w:rPr>
      </w:pPr>
      <w:r w:rsidRPr="009E5C0E">
        <w:rPr>
          <w:rFonts w:ascii="Arial" w:hAnsi="Arial" w:cs="Arial"/>
          <w:sz w:val="24"/>
          <w:szCs w:val="24"/>
          <w:lang w:val="es-MX"/>
        </w:rPr>
        <w:t xml:space="preserve">"Año 65 de la Revolución".  </w:t>
      </w:r>
    </w:p>
    <w:p w:rsidR="00D82848" w:rsidRPr="009E5C0E" w:rsidRDefault="00D82848" w:rsidP="00D82848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es-MX"/>
        </w:rPr>
      </w:pPr>
    </w:p>
    <w:p w:rsidR="004B79AA" w:rsidRPr="009E5C0E" w:rsidRDefault="004B79AA" w:rsidP="004B79AA">
      <w:pPr>
        <w:ind w:left="-284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9E5C0E">
        <w:rPr>
          <w:rFonts w:ascii="Arial" w:eastAsia="Calibri" w:hAnsi="Arial" w:cs="Arial"/>
          <w:b/>
          <w:sz w:val="24"/>
          <w:szCs w:val="24"/>
          <w:u w:val="single"/>
        </w:rPr>
        <w:t xml:space="preserve">CONTROL DE ENTREGA DE CERTIFICACIÓN DE ACUERDOS ADOPTADOS EN LA </w:t>
      </w:r>
      <w:r w:rsidR="00D24F03" w:rsidRPr="009E5C0E">
        <w:rPr>
          <w:rFonts w:ascii="Arial" w:eastAsia="Calibri" w:hAnsi="Arial" w:cs="Arial"/>
          <w:b/>
          <w:sz w:val="24"/>
          <w:szCs w:val="24"/>
          <w:u w:val="single"/>
        </w:rPr>
        <w:t>V</w:t>
      </w:r>
      <w:r w:rsidR="009279D8" w:rsidRPr="009E5C0E">
        <w:rPr>
          <w:rFonts w:ascii="Arial" w:eastAsia="Calibri" w:hAnsi="Arial" w:cs="Arial"/>
          <w:b/>
          <w:sz w:val="24"/>
          <w:szCs w:val="24"/>
          <w:u w:val="single"/>
        </w:rPr>
        <w:t>I</w:t>
      </w:r>
      <w:r w:rsidR="00754DF5" w:rsidRPr="009E5C0E">
        <w:rPr>
          <w:rFonts w:ascii="Arial" w:eastAsia="Calibri" w:hAnsi="Arial" w:cs="Arial"/>
          <w:b/>
          <w:sz w:val="24"/>
          <w:szCs w:val="24"/>
          <w:u w:val="single"/>
        </w:rPr>
        <w:t>II</w:t>
      </w:r>
      <w:r w:rsidRPr="009E5C0E">
        <w:rPr>
          <w:rFonts w:ascii="Arial" w:eastAsia="Calibri" w:hAnsi="Arial" w:cs="Arial"/>
          <w:b/>
          <w:sz w:val="24"/>
          <w:szCs w:val="24"/>
          <w:u w:val="single"/>
        </w:rPr>
        <w:t xml:space="preserve"> SESIÓN ORDINARIA DE LA ASAMBLEA MUNICIPAL EN EL XVIII PERÍODO DE MANDATO QUE DEBEN SER IMPLEMENTADOS POR EL CONSEJO DE LA ADMINISTRACIÓN MUNICIPAL.</w:t>
      </w:r>
    </w:p>
    <w:p w:rsidR="00266FB9" w:rsidRPr="009E5C0E" w:rsidRDefault="00754DF5" w:rsidP="00266FB9">
      <w:pPr>
        <w:ind w:left="-284"/>
        <w:rPr>
          <w:rFonts w:ascii="Arial" w:eastAsia="Calibri" w:hAnsi="Arial" w:cs="Arial"/>
          <w:sz w:val="24"/>
          <w:szCs w:val="24"/>
        </w:rPr>
      </w:pPr>
      <w:r w:rsidRPr="009E5C0E">
        <w:rPr>
          <w:rFonts w:ascii="Arial" w:eastAsia="Calibri" w:hAnsi="Arial" w:cs="Arial"/>
          <w:sz w:val="24"/>
          <w:szCs w:val="24"/>
        </w:rPr>
        <w:t xml:space="preserve">Maritza Rodríguez </w:t>
      </w:r>
      <w:r w:rsidR="00D47E39" w:rsidRPr="009E5C0E">
        <w:rPr>
          <w:rFonts w:ascii="Arial" w:eastAsia="Calibri" w:hAnsi="Arial" w:cs="Arial"/>
          <w:sz w:val="24"/>
          <w:szCs w:val="24"/>
        </w:rPr>
        <w:t>Rodríguez</w:t>
      </w:r>
      <w:r w:rsidR="00266FB9" w:rsidRPr="009E5C0E">
        <w:rPr>
          <w:rFonts w:ascii="Arial" w:eastAsia="Calibri" w:hAnsi="Arial" w:cs="Arial"/>
          <w:sz w:val="24"/>
          <w:szCs w:val="24"/>
        </w:rPr>
        <w:t xml:space="preserve">, </w:t>
      </w:r>
      <w:r w:rsidR="00D47E39" w:rsidRPr="009E5C0E">
        <w:rPr>
          <w:rFonts w:ascii="Arial" w:eastAsia="Calibri" w:hAnsi="Arial" w:cs="Arial"/>
          <w:sz w:val="24"/>
          <w:szCs w:val="24"/>
        </w:rPr>
        <w:t xml:space="preserve">Secretaria </w:t>
      </w:r>
      <w:r w:rsidR="00266FB9" w:rsidRPr="009E5C0E">
        <w:rPr>
          <w:rFonts w:ascii="Arial" w:eastAsia="Calibri" w:hAnsi="Arial" w:cs="Arial"/>
          <w:sz w:val="24"/>
          <w:szCs w:val="24"/>
        </w:rPr>
        <w:t>de la Asamblea Municipal del Poder Popular de Amancio,</w:t>
      </w:r>
    </w:p>
    <w:p w:rsidR="00266FB9" w:rsidRPr="009E5C0E" w:rsidRDefault="00266FB9" w:rsidP="00266FB9">
      <w:pPr>
        <w:ind w:left="-284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9E5C0E">
        <w:rPr>
          <w:rFonts w:ascii="Arial" w:eastAsia="Calibri" w:hAnsi="Arial" w:cs="Arial"/>
          <w:sz w:val="24"/>
          <w:szCs w:val="24"/>
          <w:u w:val="single"/>
        </w:rPr>
        <w:t>CERTIFICA</w:t>
      </w:r>
    </w:p>
    <w:p w:rsidR="002F44D1" w:rsidRPr="009E5C0E" w:rsidRDefault="00266FB9" w:rsidP="00675083">
      <w:pPr>
        <w:ind w:left="-284"/>
        <w:jc w:val="both"/>
        <w:rPr>
          <w:rFonts w:ascii="Arial" w:eastAsia="Calibri" w:hAnsi="Arial" w:cs="Arial"/>
          <w:sz w:val="24"/>
          <w:szCs w:val="24"/>
        </w:rPr>
      </w:pPr>
      <w:r w:rsidRPr="009E5C0E">
        <w:rPr>
          <w:rFonts w:ascii="Arial" w:eastAsia="Calibri" w:hAnsi="Arial" w:cs="Arial"/>
          <w:sz w:val="24"/>
          <w:szCs w:val="24"/>
        </w:rPr>
        <w:t xml:space="preserve">Que en la </w:t>
      </w:r>
      <w:r w:rsidRPr="009E5C0E">
        <w:rPr>
          <w:rFonts w:ascii="Arial" w:hAnsi="Arial" w:cs="Arial"/>
          <w:sz w:val="24"/>
          <w:szCs w:val="24"/>
        </w:rPr>
        <w:t>V</w:t>
      </w:r>
      <w:r w:rsidR="00A86A16" w:rsidRPr="009E5C0E">
        <w:rPr>
          <w:rFonts w:ascii="Arial" w:hAnsi="Arial" w:cs="Arial"/>
          <w:sz w:val="24"/>
          <w:szCs w:val="24"/>
        </w:rPr>
        <w:t>I</w:t>
      </w:r>
      <w:r w:rsidR="00D47E39" w:rsidRPr="009E5C0E">
        <w:rPr>
          <w:rFonts w:ascii="Arial" w:eastAsia="Calibri" w:hAnsi="Arial" w:cs="Arial"/>
          <w:sz w:val="24"/>
          <w:szCs w:val="24"/>
        </w:rPr>
        <w:t>II</w:t>
      </w:r>
      <w:r w:rsidRPr="009E5C0E">
        <w:rPr>
          <w:rFonts w:ascii="Arial" w:eastAsia="Calibri" w:hAnsi="Arial" w:cs="Arial"/>
          <w:sz w:val="24"/>
          <w:szCs w:val="24"/>
        </w:rPr>
        <w:t xml:space="preserve"> Sesión </w:t>
      </w:r>
      <w:r w:rsidRPr="009E5C0E">
        <w:rPr>
          <w:rFonts w:ascii="Arial" w:hAnsi="Arial" w:cs="Arial"/>
          <w:sz w:val="24"/>
          <w:szCs w:val="24"/>
        </w:rPr>
        <w:t>O</w:t>
      </w:r>
      <w:r w:rsidRPr="009E5C0E">
        <w:rPr>
          <w:rFonts w:ascii="Arial" w:eastAsia="Calibri" w:hAnsi="Arial" w:cs="Arial"/>
          <w:sz w:val="24"/>
          <w:szCs w:val="24"/>
        </w:rPr>
        <w:t>rdinaria de la Asamblea Municipal en el XVIII Período de Mandato, celebrada el día</w:t>
      </w:r>
      <w:r w:rsidR="00A86A16" w:rsidRPr="009E5C0E">
        <w:rPr>
          <w:rFonts w:ascii="Arial" w:eastAsia="Calibri" w:hAnsi="Arial" w:cs="Arial"/>
          <w:sz w:val="24"/>
          <w:szCs w:val="24"/>
        </w:rPr>
        <w:t xml:space="preserve"> 29</w:t>
      </w:r>
      <w:r w:rsidRPr="009E5C0E">
        <w:rPr>
          <w:rFonts w:ascii="Arial" w:eastAsia="Calibri" w:hAnsi="Arial" w:cs="Arial"/>
          <w:sz w:val="24"/>
          <w:szCs w:val="24"/>
        </w:rPr>
        <w:t xml:space="preserve"> de </w:t>
      </w:r>
      <w:r w:rsidR="00D47E39" w:rsidRPr="009E5C0E">
        <w:rPr>
          <w:rFonts w:ascii="Arial" w:eastAsia="Calibri" w:hAnsi="Arial" w:cs="Arial"/>
          <w:sz w:val="24"/>
          <w:szCs w:val="24"/>
        </w:rPr>
        <w:t xml:space="preserve">octubre </w:t>
      </w:r>
      <w:r w:rsidRPr="009E5C0E">
        <w:rPr>
          <w:rFonts w:ascii="Arial" w:eastAsia="Calibri" w:hAnsi="Arial" w:cs="Arial"/>
          <w:sz w:val="24"/>
          <w:szCs w:val="24"/>
        </w:rPr>
        <w:t>de 2023 "Año 65 de la Revolución” quedaron aprobados los siguientes Acuerdos que deben ser implementados por el Consejo de la Administración Municipal:</w:t>
      </w:r>
      <w:bookmarkStart w:id="0" w:name="_Hlk134716923"/>
    </w:p>
    <w:bookmarkEnd w:id="0"/>
    <w:p w:rsidR="00757547" w:rsidRPr="009E5C0E" w:rsidRDefault="00757547" w:rsidP="00757547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9E5C0E">
        <w:rPr>
          <w:rFonts w:ascii="Arial" w:eastAsia="Times New Roman" w:hAnsi="Arial" w:cs="Arial"/>
          <w:b/>
          <w:sz w:val="24"/>
          <w:szCs w:val="24"/>
          <w:lang w:val="es-MX"/>
        </w:rPr>
        <w:t>Acuerdo No 123 /XVIII</w:t>
      </w:r>
      <w:r w:rsidRPr="009E5C0E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Pr="009E5C0E">
        <w:rPr>
          <w:rFonts w:ascii="Arial" w:hAnsi="Arial" w:cs="Arial"/>
          <w:sz w:val="24"/>
          <w:szCs w:val="24"/>
        </w:rPr>
        <w:t xml:space="preserve">Que el Consejo de la Administración adopte las medidas dirigidas a solucionar los señalamientos en el informe sobre </w:t>
      </w:r>
      <w:r w:rsidRPr="009E5C0E">
        <w:rPr>
          <w:rFonts w:ascii="Arial" w:hAnsi="Arial" w:cs="Arial"/>
          <w:sz w:val="24"/>
          <w:szCs w:val="24"/>
          <w:lang w:val="es-ES_tradnl"/>
        </w:rPr>
        <w:t>la evaluación del cumplimiento de la Estrategia de Desarrollo Local</w:t>
      </w:r>
      <w:r w:rsidRPr="009E5C0E">
        <w:rPr>
          <w:rFonts w:ascii="Arial" w:eastAsia="+mn-ea" w:hAnsi="Arial" w:cs="Arial"/>
          <w:bCs/>
          <w:kern w:val="24"/>
          <w:sz w:val="24"/>
          <w:szCs w:val="24"/>
        </w:rPr>
        <w:t xml:space="preserve"> con relación a:</w:t>
      </w:r>
    </w:p>
    <w:p w:rsidR="00757547" w:rsidRPr="009E5C0E" w:rsidRDefault="00757547" w:rsidP="00757547">
      <w:pPr>
        <w:pStyle w:val="NormalWeb"/>
        <w:numPr>
          <w:ilvl w:val="0"/>
          <w:numId w:val="29"/>
        </w:numPr>
        <w:spacing w:before="120" w:beforeAutospacing="0" w:after="120" w:afterAutospacing="0"/>
        <w:rPr>
          <w:rFonts w:ascii="Arial" w:eastAsia="+mn-ea" w:hAnsi="Arial" w:cs="Arial"/>
          <w:bCs/>
          <w:kern w:val="24"/>
        </w:rPr>
      </w:pPr>
      <w:r w:rsidRPr="009E5C0E">
        <w:rPr>
          <w:rFonts w:ascii="Arial" w:eastAsia="+mn-ea" w:hAnsi="Arial" w:cs="Arial"/>
          <w:bCs/>
          <w:kern w:val="24"/>
        </w:rPr>
        <w:t>Elaborar una Estrategia de control y seguimiento a los organismos que no han logrado hacer efectiva la redacción e inscripción de los Proyectos de Desarrollo Local.</w:t>
      </w:r>
    </w:p>
    <w:p w:rsidR="00757547" w:rsidRPr="009E5C0E" w:rsidRDefault="00757547" w:rsidP="00757547">
      <w:pPr>
        <w:pStyle w:val="NormalWeb"/>
        <w:numPr>
          <w:ilvl w:val="0"/>
          <w:numId w:val="29"/>
        </w:numPr>
        <w:spacing w:before="120" w:beforeAutospacing="0" w:after="120" w:afterAutospacing="0"/>
        <w:rPr>
          <w:rFonts w:ascii="Arial" w:eastAsia="+mn-ea" w:hAnsi="Arial" w:cs="Arial"/>
          <w:bCs/>
          <w:kern w:val="24"/>
        </w:rPr>
      </w:pPr>
      <w:r w:rsidRPr="009E5C0E">
        <w:rPr>
          <w:rFonts w:ascii="Arial" w:eastAsia="+mn-ea" w:hAnsi="Arial" w:cs="Arial"/>
          <w:bCs/>
          <w:kern w:val="24"/>
        </w:rPr>
        <w:t>Exigir para que todos los Proyectos que hoy están elaborando tengan sus fichas escritas sobre la base de seguir buscando alternativas y soluciones a los problemas que más afectan al pueblo.</w:t>
      </w:r>
    </w:p>
    <w:p w:rsidR="00757547" w:rsidRPr="009E5C0E" w:rsidRDefault="00757547" w:rsidP="00757547">
      <w:pPr>
        <w:pStyle w:val="NormalWeb"/>
        <w:numPr>
          <w:ilvl w:val="0"/>
          <w:numId w:val="29"/>
        </w:numPr>
        <w:spacing w:before="120" w:beforeAutospacing="0" w:after="120" w:afterAutospacing="0"/>
        <w:rPr>
          <w:rFonts w:ascii="Arial" w:eastAsia="+mn-ea" w:hAnsi="Arial" w:cs="Arial"/>
          <w:bCs/>
          <w:kern w:val="24"/>
        </w:rPr>
      </w:pPr>
      <w:r w:rsidRPr="009E5C0E">
        <w:rPr>
          <w:rFonts w:ascii="Arial" w:eastAsia="+mn-ea" w:hAnsi="Arial" w:cs="Arial"/>
          <w:bCs/>
          <w:kern w:val="24"/>
        </w:rPr>
        <w:t>Evaluar el nivel alcanzado por los entes que deben organizar, implementar y preparar los representantes de los organismos y sus directivos para conducir los Proyectos.</w:t>
      </w:r>
    </w:p>
    <w:p w:rsidR="00757547" w:rsidRPr="009E5C0E" w:rsidRDefault="00757547" w:rsidP="00757547">
      <w:pPr>
        <w:pStyle w:val="NormalWeb"/>
        <w:numPr>
          <w:ilvl w:val="0"/>
          <w:numId w:val="29"/>
        </w:numPr>
        <w:spacing w:before="120" w:beforeAutospacing="0" w:after="120" w:afterAutospacing="0"/>
        <w:rPr>
          <w:rFonts w:ascii="Arial" w:eastAsia="+mn-ea" w:hAnsi="Arial" w:cs="Arial"/>
          <w:bCs/>
          <w:kern w:val="24"/>
        </w:rPr>
      </w:pPr>
      <w:proofErr w:type="spellStart"/>
      <w:r w:rsidRPr="009E5C0E">
        <w:rPr>
          <w:rFonts w:ascii="Arial" w:eastAsia="+mn-ea" w:hAnsi="Arial" w:cs="Arial"/>
          <w:bCs/>
          <w:kern w:val="24"/>
        </w:rPr>
        <w:t>Implulsar</w:t>
      </w:r>
      <w:proofErr w:type="spellEnd"/>
      <w:r w:rsidRPr="009E5C0E">
        <w:rPr>
          <w:rFonts w:ascii="Arial" w:eastAsia="+mn-ea" w:hAnsi="Arial" w:cs="Arial"/>
          <w:bCs/>
          <w:kern w:val="24"/>
        </w:rPr>
        <w:t xml:space="preserve"> el trabajo de desarrollo local en los organismos que hoy lo tienen inscrito producen, pero no satisfacen las necesidades del pueblo.</w:t>
      </w:r>
    </w:p>
    <w:p w:rsidR="00757547" w:rsidRPr="009E5C0E" w:rsidRDefault="00757547" w:rsidP="00757547">
      <w:pPr>
        <w:pStyle w:val="NormalWeb"/>
        <w:numPr>
          <w:ilvl w:val="0"/>
          <w:numId w:val="29"/>
        </w:numPr>
        <w:spacing w:before="120" w:beforeAutospacing="0" w:after="120" w:afterAutospacing="0"/>
        <w:rPr>
          <w:rFonts w:ascii="Arial" w:eastAsia="+mn-ea" w:hAnsi="Arial" w:cs="Arial"/>
          <w:bCs/>
          <w:kern w:val="24"/>
        </w:rPr>
      </w:pPr>
      <w:proofErr w:type="spellStart"/>
      <w:r w:rsidRPr="009E5C0E">
        <w:rPr>
          <w:rFonts w:ascii="Arial" w:eastAsia="+mn-ea" w:hAnsi="Arial" w:cs="Arial"/>
          <w:bCs/>
          <w:kern w:val="24"/>
        </w:rPr>
        <w:t>Seminariar</w:t>
      </w:r>
      <w:proofErr w:type="spellEnd"/>
      <w:r w:rsidRPr="009E5C0E">
        <w:rPr>
          <w:rFonts w:ascii="Arial" w:eastAsia="+mn-ea" w:hAnsi="Arial" w:cs="Arial"/>
          <w:bCs/>
          <w:kern w:val="24"/>
        </w:rPr>
        <w:t xml:space="preserve"> las líneas de mando de </w:t>
      </w:r>
      <w:r w:rsidR="007649DF" w:rsidRPr="009E5C0E">
        <w:rPr>
          <w:rFonts w:ascii="Arial" w:eastAsia="+mn-ea" w:hAnsi="Arial" w:cs="Arial"/>
          <w:bCs/>
          <w:kern w:val="24"/>
        </w:rPr>
        <w:t>los organismos</w:t>
      </w:r>
      <w:r w:rsidRPr="009E5C0E">
        <w:rPr>
          <w:rFonts w:ascii="Arial" w:eastAsia="+mn-ea" w:hAnsi="Arial" w:cs="Arial"/>
          <w:bCs/>
          <w:kern w:val="24"/>
        </w:rPr>
        <w:t xml:space="preserve"> para que movilicen a sus trabajadores en la participación del desarrollo de los Proyectos a mediano y largo plazo.</w:t>
      </w:r>
    </w:p>
    <w:p w:rsidR="00757547" w:rsidRPr="009E5C0E" w:rsidRDefault="00757547" w:rsidP="00757547">
      <w:pPr>
        <w:pStyle w:val="NormalWeb"/>
        <w:numPr>
          <w:ilvl w:val="0"/>
          <w:numId w:val="29"/>
        </w:numPr>
        <w:spacing w:before="120" w:beforeAutospacing="0" w:after="120" w:afterAutospacing="0"/>
        <w:rPr>
          <w:rFonts w:ascii="Arial" w:eastAsia="+mn-ea" w:hAnsi="Arial" w:cs="Arial"/>
          <w:bCs/>
          <w:kern w:val="24"/>
        </w:rPr>
      </w:pPr>
      <w:r w:rsidRPr="009E5C0E">
        <w:rPr>
          <w:rFonts w:ascii="Arial" w:eastAsia="+mn-ea" w:hAnsi="Arial" w:cs="Arial"/>
          <w:bCs/>
          <w:kern w:val="24"/>
        </w:rPr>
        <w:t xml:space="preserve">Reordenar la participación de los </w:t>
      </w:r>
      <w:proofErr w:type="spellStart"/>
      <w:r w:rsidRPr="009E5C0E">
        <w:rPr>
          <w:rFonts w:ascii="Arial" w:eastAsia="+mn-ea" w:hAnsi="Arial" w:cs="Arial"/>
          <w:bCs/>
          <w:kern w:val="24"/>
        </w:rPr>
        <w:t>viceintendente</w:t>
      </w:r>
      <w:proofErr w:type="spellEnd"/>
      <w:r w:rsidRPr="009E5C0E">
        <w:rPr>
          <w:rFonts w:ascii="Arial" w:eastAsia="+mn-ea" w:hAnsi="Arial" w:cs="Arial"/>
          <w:bCs/>
          <w:kern w:val="24"/>
        </w:rPr>
        <w:t xml:space="preserve"> para que tengan de forma permanente el control de las discusiones en los Consejos de Direcciones que participan del tema de desarrollo local. </w:t>
      </w:r>
    </w:p>
    <w:p w:rsidR="00757547" w:rsidRPr="009E5C0E" w:rsidRDefault="00757547" w:rsidP="00757547">
      <w:pPr>
        <w:pStyle w:val="NormalWeb"/>
        <w:numPr>
          <w:ilvl w:val="0"/>
          <w:numId w:val="29"/>
        </w:numPr>
        <w:spacing w:before="120" w:beforeAutospacing="0" w:after="120" w:afterAutospacing="0"/>
        <w:rPr>
          <w:rFonts w:ascii="Arial" w:eastAsia="+mn-ea" w:hAnsi="Arial" w:cs="Arial"/>
          <w:bCs/>
          <w:kern w:val="24"/>
        </w:rPr>
      </w:pPr>
      <w:bookmarkStart w:id="1" w:name="_GoBack"/>
      <w:bookmarkEnd w:id="1"/>
      <w:r w:rsidRPr="009E5C0E">
        <w:rPr>
          <w:rFonts w:ascii="Arial" w:eastAsia="+mn-ea" w:hAnsi="Arial" w:cs="Arial"/>
          <w:bCs/>
          <w:kern w:val="24"/>
        </w:rPr>
        <w:t>Implementar un conjunto de acciones que permitan a corto, mediano y largo plazo la materialización de proyectos de desarrollo dirigidos a:</w:t>
      </w:r>
    </w:p>
    <w:p w:rsidR="00757547" w:rsidRPr="009E5C0E" w:rsidRDefault="00757547" w:rsidP="00757547">
      <w:pPr>
        <w:pStyle w:val="Prrafodelista"/>
        <w:numPr>
          <w:ilvl w:val="0"/>
          <w:numId w:val="32"/>
        </w:numPr>
        <w:suppressAutoHyphens w:val="0"/>
        <w:spacing w:before="120" w:after="120" w:line="240" w:lineRule="auto"/>
        <w:ind w:left="993" w:hanging="284"/>
        <w:jc w:val="both"/>
        <w:rPr>
          <w:rFonts w:ascii="Arial" w:hAnsi="Arial" w:cs="Arial"/>
        </w:rPr>
      </w:pPr>
      <w:r w:rsidRPr="009E5C0E">
        <w:rPr>
          <w:rFonts w:ascii="Arial" w:hAnsi="Arial" w:cs="Arial"/>
        </w:rPr>
        <w:t>Elaboración proyecto de un aserrío de forma estatal para el tratamiento a la madera para la construcción de viviendas de tipología 5.</w:t>
      </w:r>
    </w:p>
    <w:p w:rsidR="00757547" w:rsidRPr="009E5C0E" w:rsidRDefault="00757547" w:rsidP="00757547">
      <w:pPr>
        <w:pStyle w:val="Prrafodelista"/>
        <w:numPr>
          <w:ilvl w:val="0"/>
          <w:numId w:val="32"/>
        </w:numPr>
        <w:suppressAutoHyphens w:val="0"/>
        <w:spacing w:before="120" w:after="120" w:line="240" w:lineRule="auto"/>
        <w:ind w:left="993" w:hanging="284"/>
        <w:jc w:val="both"/>
        <w:rPr>
          <w:rFonts w:ascii="Arial" w:hAnsi="Arial" w:cs="Arial"/>
        </w:rPr>
      </w:pPr>
      <w:r w:rsidRPr="009E5C0E">
        <w:rPr>
          <w:rFonts w:ascii="Arial" w:hAnsi="Arial" w:cs="Arial"/>
        </w:rPr>
        <w:t>Elaboración proyecto de un centro de doma para bueyes que permita hacer mayor uso de la tracción animal en la producción de alimentos.</w:t>
      </w:r>
    </w:p>
    <w:p w:rsidR="00757547" w:rsidRPr="009E5C0E" w:rsidRDefault="00757547" w:rsidP="00757547">
      <w:pPr>
        <w:pStyle w:val="Prrafodelista"/>
        <w:numPr>
          <w:ilvl w:val="0"/>
          <w:numId w:val="32"/>
        </w:numPr>
        <w:suppressAutoHyphens w:val="0"/>
        <w:spacing w:before="120" w:after="120" w:line="240" w:lineRule="auto"/>
        <w:ind w:left="993" w:hanging="284"/>
        <w:jc w:val="both"/>
        <w:rPr>
          <w:rFonts w:ascii="Arial" w:hAnsi="Arial" w:cs="Arial"/>
        </w:rPr>
      </w:pPr>
      <w:r w:rsidRPr="009E5C0E">
        <w:rPr>
          <w:rFonts w:ascii="Arial" w:hAnsi="Arial" w:cs="Arial"/>
        </w:rPr>
        <w:t xml:space="preserve">Elaboración proyecto de un centro de </w:t>
      </w:r>
      <w:proofErr w:type="spellStart"/>
      <w:r w:rsidRPr="009E5C0E">
        <w:rPr>
          <w:rFonts w:ascii="Arial" w:hAnsi="Arial" w:cs="Arial"/>
        </w:rPr>
        <w:t>insiminación</w:t>
      </w:r>
      <w:proofErr w:type="spellEnd"/>
      <w:r w:rsidRPr="009E5C0E">
        <w:rPr>
          <w:rFonts w:ascii="Arial" w:hAnsi="Arial" w:cs="Arial"/>
        </w:rPr>
        <w:t xml:space="preserve"> artificial de ganado mayor como solución al mejoramiento de las razas para la producción de carne y leche vacuno.</w:t>
      </w:r>
    </w:p>
    <w:p w:rsidR="00757547" w:rsidRPr="009E5C0E" w:rsidRDefault="00757547" w:rsidP="00757547">
      <w:pPr>
        <w:pStyle w:val="Prrafodelista"/>
        <w:numPr>
          <w:ilvl w:val="0"/>
          <w:numId w:val="32"/>
        </w:numPr>
        <w:suppressAutoHyphens w:val="0"/>
        <w:spacing w:before="120" w:after="120" w:line="240" w:lineRule="auto"/>
        <w:ind w:left="993" w:hanging="284"/>
        <w:jc w:val="both"/>
        <w:rPr>
          <w:rFonts w:ascii="Arial" w:hAnsi="Arial" w:cs="Arial"/>
        </w:rPr>
      </w:pPr>
      <w:r w:rsidRPr="009E5C0E">
        <w:rPr>
          <w:rFonts w:ascii="Arial" w:hAnsi="Arial" w:cs="Arial"/>
        </w:rPr>
        <w:t>Elaboración proyecto de banco de semilla para la producción de variedades resistentes a plagas y sequía con uso de la ciencia y la innovación.</w:t>
      </w:r>
    </w:p>
    <w:p w:rsidR="00757547" w:rsidRPr="009E5C0E" w:rsidRDefault="00757547" w:rsidP="00757547">
      <w:pPr>
        <w:pStyle w:val="Prrafodelista"/>
        <w:numPr>
          <w:ilvl w:val="0"/>
          <w:numId w:val="32"/>
        </w:numPr>
        <w:suppressAutoHyphens w:val="0"/>
        <w:spacing w:before="120" w:after="120" w:line="240" w:lineRule="auto"/>
        <w:ind w:left="993" w:hanging="284"/>
        <w:jc w:val="both"/>
        <w:rPr>
          <w:rFonts w:ascii="Arial" w:hAnsi="Arial" w:cs="Arial"/>
          <w:b/>
          <w:u w:val="single"/>
        </w:rPr>
      </w:pPr>
      <w:r w:rsidRPr="009E5C0E">
        <w:rPr>
          <w:rFonts w:ascii="Arial" w:hAnsi="Arial" w:cs="Arial"/>
        </w:rPr>
        <w:t>Elaboración proyecto acuícola dirigido a la siembra de alevines en los espejos de agua existentes en el territorio como parte del incremento de la producción de alimentos para la población.</w:t>
      </w:r>
    </w:p>
    <w:p w:rsidR="00757547" w:rsidRPr="009E5C0E" w:rsidRDefault="00757547" w:rsidP="00757547">
      <w:pPr>
        <w:pStyle w:val="Prrafodelista"/>
        <w:numPr>
          <w:ilvl w:val="0"/>
          <w:numId w:val="29"/>
        </w:numPr>
        <w:suppressAutoHyphens w:val="0"/>
        <w:spacing w:before="120" w:after="120" w:line="240" w:lineRule="auto"/>
        <w:jc w:val="both"/>
        <w:rPr>
          <w:rFonts w:ascii="Arial" w:hAnsi="Arial" w:cs="Arial"/>
          <w:bCs/>
        </w:rPr>
      </w:pPr>
      <w:r w:rsidRPr="009E5C0E">
        <w:rPr>
          <w:rFonts w:ascii="Arial" w:hAnsi="Arial" w:cs="Arial"/>
          <w:bCs/>
        </w:rPr>
        <w:t>Implementar el cumplimiento del presente acuerdo en un plazo no mayor de los 30 días.</w:t>
      </w:r>
    </w:p>
    <w:p w:rsidR="00757547" w:rsidRPr="009E5C0E" w:rsidRDefault="00757547" w:rsidP="00757547">
      <w:pPr>
        <w:pStyle w:val="NormalWeb"/>
        <w:spacing w:before="120" w:beforeAutospacing="0" w:after="120" w:afterAutospacing="0"/>
        <w:rPr>
          <w:rFonts w:ascii="Arial" w:hAnsi="Arial" w:cs="Arial"/>
        </w:rPr>
      </w:pPr>
      <w:r w:rsidRPr="009E5C0E">
        <w:rPr>
          <w:rFonts w:ascii="Arial" w:eastAsia="+mn-ea" w:hAnsi="Arial" w:cs="Arial"/>
          <w:b/>
          <w:bCs/>
          <w:kern w:val="24"/>
        </w:rPr>
        <w:lastRenderedPageBreak/>
        <w:t xml:space="preserve">    Responsable:</w:t>
      </w:r>
      <w:r w:rsidRPr="009E5C0E">
        <w:rPr>
          <w:rFonts w:ascii="Arial" w:eastAsia="+mn-ea" w:hAnsi="Arial" w:cs="Arial"/>
          <w:bCs/>
          <w:kern w:val="24"/>
        </w:rPr>
        <w:t xml:space="preserve"> Consejo de la Administración</w:t>
      </w:r>
      <w:r w:rsidR="008A6A2B">
        <w:rPr>
          <w:rFonts w:ascii="Arial" w:eastAsia="+mn-ea" w:hAnsi="Arial" w:cs="Arial"/>
          <w:bCs/>
          <w:kern w:val="24"/>
        </w:rPr>
        <w:t>.</w:t>
      </w:r>
    </w:p>
    <w:p w:rsidR="00757547" w:rsidRPr="009E5C0E" w:rsidRDefault="00757547" w:rsidP="00757547">
      <w:pPr>
        <w:spacing w:before="120" w:after="120"/>
        <w:jc w:val="both"/>
        <w:rPr>
          <w:rFonts w:ascii="Arial" w:hAnsi="Arial" w:cs="Arial"/>
          <w:iCs/>
          <w:sz w:val="24"/>
          <w:szCs w:val="24"/>
        </w:rPr>
      </w:pPr>
      <w:r w:rsidRPr="009E5C0E">
        <w:rPr>
          <w:rFonts w:ascii="Arial" w:eastAsia="Times New Roman" w:hAnsi="Arial" w:cs="Arial"/>
          <w:b/>
          <w:sz w:val="24"/>
          <w:szCs w:val="24"/>
          <w:lang w:val="es-MX"/>
        </w:rPr>
        <w:t>Acuerdo No 126/XVIII</w:t>
      </w:r>
      <w:r w:rsidRPr="009E5C0E">
        <w:rPr>
          <w:rFonts w:ascii="Arial" w:hAnsi="Arial" w:cs="Arial"/>
          <w:iCs/>
          <w:sz w:val="24"/>
          <w:szCs w:val="24"/>
        </w:rPr>
        <w:t xml:space="preserve"> Que el Consejo de la Administración adopte las medidas dirigidas a solucionar los señalamientos en el informe presentado por la </w:t>
      </w:r>
      <w:r w:rsidRPr="009E5C0E">
        <w:rPr>
          <w:rFonts w:ascii="Arial" w:hAnsi="Arial" w:cs="Arial"/>
          <w:iCs/>
          <w:sz w:val="24"/>
          <w:szCs w:val="24"/>
          <w:lang w:val="es-ES_tradnl"/>
        </w:rPr>
        <w:t>Comisión Permanente de Trabajo</w:t>
      </w:r>
      <w:r w:rsidRPr="009E5C0E">
        <w:rPr>
          <w:rFonts w:ascii="Arial" w:hAnsi="Arial" w:cs="Arial"/>
          <w:iCs/>
          <w:sz w:val="24"/>
          <w:szCs w:val="24"/>
          <w:lang w:val="es-MX"/>
        </w:rPr>
        <w:t xml:space="preserve"> que atiende </w:t>
      </w:r>
      <w:r w:rsidRPr="009E5C0E">
        <w:rPr>
          <w:rFonts w:ascii="Arial" w:hAnsi="Arial" w:cs="Arial"/>
          <w:iCs/>
          <w:sz w:val="24"/>
          <w:szCs w:val="24"/>
        </w:rPr>
        <w:t xml:space="preserve">las actividades de </w:t>
      </w:r>
      <w:r w:rsidRPr="009E5C0E">
        <w:rPr>
          <w:rFonts w:ascii="Arial" w:eastAsia="Calibri" w:hAnsi="Arial" w:cs="Arial"/>
          <w:iCs/>
          <w:sz w:val="24"/>
          <w:szCs w:val="24"/>
          <w:lang w:val="es-ES_tradnl"/>
        </w:rPr>
        <w:t>Industria Locales, Transporte, Construcción, Eléctrica y Comunicaciones sobre la producción local de materiales de la construcción y construcción de viviendas</w:t>
      </w:r>
      <w:r w:rsidRPr="009E5C0E">
        <w:rPr>
          <w:rFonts w:ascii="Arial" w:hAnsi="Arial" w:cs="Arial"/>
          <w:iCs/>
          <w:sz w:val="24"/>
          <w:szCs w:val="24"/>
        </w:rPr>
        <w:t xml:space="preserve"> relacionado con:</w:t>
      </w:r>
    </w:p>
    <w:p w:rsidR="00757547" w:rsidRPr="009E5C0E" w:rsidRDefault="00757547" w:rsidP="00757547">
      <w:pPr>
        <w:pStyle w:val="Prrafodelista"/>
        <w:numPr>
          <w:ilvl w:val="0"/>
          <w:numId w:val="30"/>
        </w:numPr>
        <w:tabs>
          <w:tab w:val="left" w:pos="8789"/>
        </w:tabs>
        <w:suppressAutoHyphens w:val="0"/>
        <w:spacing w:before="120" w:after="120" w:line="240" w:lineRule="auto"/>
        <w:ind w:left="360"/>
        <w:jc w:val="both"/>
        <w:rPr>
          <w:rFonts w:ascii="Arial" w:hAnsi="Arial" w:cs="Arial"/>
          <w:iCs/>
          <w:sz w:val="24"/>
          <w:szCs w:val="24"/>
        </w:rPr>
      </w:pPr>
      <w:r w:rsidRPr="009E5C0E">
        <w:rPr>
          <w:rFonts w:ascii="Arial" w:hAnsi="Arial" w:cs="Arial"/>
          <w:iCs/>
          <w:sz w:val="24"/>
          <w:szCs w:val="24"/>
        </w:rPr>
        <w:t>El incumplimiento en la producción de los 13 genéricos, por la   inestabilidad de la entrada de recursos.</w:t>
      </w:r>
    </w:p>
    <w:p w:rsidR="00757547" w:rsidRPr="009E5C0E" w:rsidRDefault="00757547" w:rsidP="00757547">
      <w:pPr>
        <w:pStyle w:val="Prrafodelista"/>
        <w:numPr>
          <w:ilvl w:val="0"/>
          <w:numId w:val="30"/>
        </w:numPr>
        <w:tabs>
          <w:tab w:val="left" w:pos="8789"/>
        </w:tabs>
        <w:suppressAutoHyphens w:val="0"/>
        <w:spacing w:before="120" w:after="120" w:line="240" w:lineRule="auto"/>
        <w:ind w:left="360"/>
        <w:jc w:val="both"/>
        <w:rPr>
          <w:rFonts w:ascii="Arial" w:hAnsi="Arial" w:cs="Arial"/>
          <w:iCs/>
          <w:sz w:val="24"/>
          <w:szCs w:val="24"/>
        </w:rPr>
      </w:pPr>
      <w:r w:rsidRPr="009E5C0E">
        <w:rPr>
          <w:rFonts w:ascii="Arial" w:hAnsi="Arial" w:cs="Arial"/>
          <w:iCs/>
          <w:sz w:val="24"/>
          <w:szCs w:val="24"/>
        </w:rPr>
        <w:t>El cumplimiento de construcción de vivienda desde lo planificado por el organismo Mantenimiento Constructivo de un plan de 7 viviendas a   iniciar, inicio 2, la UEB Integral Agropecuaria de un plan de 5 vivienda a iniciar, solo ha iniciado 2 y la empresa Azucarera de un plan de 13 viviendas a iniciar, no ha iniciado ninguna, por lo que se alerta  que al no iniciar viviendas se pone en riesgo el plan de terminación  del próximo año</w:t>
      </w:r>
      <w:r w:rsidR="008A6A2B">
        <w:rPr>
          <w:rFonts w:ascii="Arial" w:hAnsi="Arial" w:cs="Arial"/>
          <w:iCs/>
          <w:sz w:val="24"/>
          <w:szCs w:val="24"/>
        </w:rPr>
        <w:t>.</w:t>
      </w:r>
    </w:p>
    <w:p w:rsidR="00757547" w:rsidRPr="009E5C0E" w:rsidRDefault="00757547" w:rsidP="00757547">
      <w:pPr>
        <w:pStyle w:val="Prrafodelista"/>
        <w:numPr>
          <w:ilvl w:val="0"/>
          <w:numId w:val="30"/>
        </w:numPr>
        <w:tabs>
          <w:tab w:val="left" w:pos="8789"/>
        </w:tabs>
        <w:suppressAutoHyphens w:val="0"/>
        <w:spacing w:before="120" w:after="120" w:line="240" w:lineRule="auto"/>
        <w:ind w:left="360"/>
        <w:jc w:val="both"/>
        <w:rPr>
          <w:rFonts w:ascii="Arial" w:hAnsi="Arial" w:cs="Arial"/>
          <w:iCs/>
          <w:sz w:val="24"/>
          <w:szCs w:val="24"/>
        </w:rPr>
      </w:pPr>
      <w:r w:rsidRPr="009E5C0E">
        <w:rPr>
          <w:rFonts w:ascii="Arial" w:hAnsi="Arial" w:cs="Arial"/>
          <w:iCs/>
          <w:sz w:val="24"/>
          <w:szCs w:val="24"/>
        </w:rPr>
        <w:t>El incumplimiento por limitante con los áridos, de 19 casos por solucionar el piso de tierra</w:t>
      </w:r>
    </w:p>
    <w:p w:rsidR="00757547" w:rsidRPr="009E5C0E" w:rsidRDefault="00757547" w:rsidP="00757547">
      <w:pPr>
        <w:pStyle w:val="Prrafodelista"/>
        <w:numPr>
          <w:ilvl w:val="0"/>
          <w:numId w:val="30"/>
        </w:numPr>
        <w:tabs>
          <w:tab w:val="left" w:pos="8789"/>
        </w:tabs>
        <w:suppressAutoHyphens w:val="0"/>
        <w:spacing w:before="120" w:after="120" w:line="240" w:lineRule="auto"/>
        <w:ind w:left="360"/>
        <w:jc w:val="both"/>
        <w:rPr>
          <w:rFonts w:ascii="Arial" w:hAnsi="Arial" w:cs="Arial"/>
          <w:iCs/>
          <w:sz w:val="24"/>
          <w:szCs w:val="24"/>
        </w:rPr>
      </w:pPr>
      <w:r w:rsidRPr="009E5C0E">
        <w:rPr>
          <w:rFonts w:ascii="Arial" w:hAnsi="Arial" w:cs="Arial"/>
          <w:iCs/>
          <w:sz w:val="24"/>
          <w:szCs w:val="24"/>
        </w:rPr>
        <w:t xml:space="preserve">El plan de venta al </w:t>
      </w:r>
      <w:proofErr w:type="spellStart"/>
      <w:r w:rsidRPr="009E5C0E">
        <w:rPr>
          <w:rFonts w:ascii="Arial" w:hAnsi="Arial" w:cs="Arial"/>
          <w:iCs/>
          <w:sz w:val="24"/>
          <w:szCs w:val="24"/>
        </w:rPr>
        <w:t>mincin</w:t>
      </w:r>
      <w:proofErr w:type="spellEnd"/>
      <w:r w:rsidRPr="009E5C0E">
        <w:rPr>
          <w:rFonts w:ascii="Arial" w:hAnsi="Arial" w:cs="Arial"/>
          <w:iCs/>
          <w:sz w:val="24"/>
          <w:szCs w:val="24"/>
        </w:rPr>
        <w:t xml:space="preserve"> de la producción local se incumple pues el mismo se comporta al 16.64% desde lo planificado en el año hasta el cierre de septiembre 2023</w:t>
      </w:r>
      <w:r w:rsidR="008A6A2B">
        <w:rPr>
          <w:rFonts w:ascii="Arial" w:hAnsi="Arial" w:cs="Arial"/>
          <w:iCs/>
          <w:sz w:val="24"/>
          <w:szCs w:val="24"/>
        </w:rPr>
        <w:t>.</w:t>
      </w:r>
    </w:p>
    <w:p w:rsidR="00757547" w:rsidRPr="009E5C0E" w:rsidRDefault="00757547" w:rsidP="00757547">
      <w:pPr>
        <w:pStyle w:val="Prrafodelista"/>
        <w:numPr>
          <w:ilvl w:val="0"/>
          <w:numId w:val="30"/>
        </w:numPr>
        <w:suppressAutoHyphens w:val="0"/>
        <w:spacing w:before="120" w:after="120" w:line="240" w:lineRule="auto"/>
        <w:ind w:left="360"/>
        <w:jc w:val="both"/>
        <w:rPr>
          <w:rFonts w:ascii="Arial" w:hAnsi="Arial" w:cs="Arial"/>
          <w:iCs/>
          <w:sz w:val="24"/>
          <w:szCs w:val="24"/>
          <w:lang w:val="es-MX"/>
        </w:rPr>
      </w:pPr>
      <w:r w:rsidRPr="009E5C0E">
        <w:rPr>
          <w:rFonts w:ascii="Arial" w:hAnsi="Arial" w:cs="Arial"/>
          <w:bCs/>
          <w:sz w:val="24"/>
          <w:szCs w:val="24"/>
        </w:rPr>
        <w:t>Implementar el cumplimiento del presente acuerdo en un plazo no mayor de los 30 días</w:t>
      </w:r>
    </w:p>
    <w:p w:rsidR="00757547" w:rsidRPr="009E5C0E" w:rsidRDefault="00757547" w:rsidP="00757547">
      <w:pPr>
        <w:spacing w:before="120" w:after="120"/>
        <w:jc w:val="both"/>
        <w:rPr>
          <w:rFonts w:ascii="Arial" w:hAnsi="Arial" w:cs="Arial"/>
          <w:iCs/>
          <w:sz w:val="24"/>
          <w:szCs w:val="24"/>
        </w:rPr>
      </w:pPr>
      <w:r w:rsidRPr="009E5C0E">
        <w:rPr>
          <w:rFonts w:ascii="Arial" w:hAnsi="Arial" w:cs="Arial"/>
          <w:b/>
          <w:iCs/>
          <w:sz w:val="24"/>
          <w:szCs w:val="24"/>
        </w:rPr>
        <w:t>Responsable</w:t>
      </w:r>
      <w:r w:rsidRPr="009E5C0E">
        <w:rPr>
          <w:rFonts w:ascii="Arial" w:hAnsi="Arial" w:cs="Arial"/>
          <w:iCs/>
          <w:sz w:val="24"/>
          <w:szCs w:val="24"/>
        </w:rPr>
        <w:t>: Consejo de la Administración</w:t>
      </w:r>
    </w:p>
    <w:p w:rsidR="00757547" w:rsidRPr="009E5C0E" w:rsidRDefault="00757547" w:rsidP="00757547">
      <w:pPr>
        <w:spacing w:before="120" w:after="120"/>
        <w:jc w:val="both"/>
        <w:rPr>
          <w:rFonts w:ascii="Arial" w:hAnsi="Arial" w:cs="Arial"/>
          <w:iCs/>
          <w:sz w:val="24"/>
          <w:szCs w:val="24"/>
        </w:rPr>
      </w:pPr>
      <w:r w:rsidRPr="009E5C0E">
        <w:rPr>
          <w:rFonts w:ascii="Arial" w:eastAsia="Times New Roman" w:hAnsi="Arial" w:cs="Arial"/>
          <w:b/>
          <w:sz w:val="24"/>
          <w:szCs w:val="24"/>
          <w:lang w:val="es-MX"/>
        </w:rPr>
        <w:t>Acuerdo No 129/XVIII</w:t>
      </w:r>
      <w:r w:rsidRPr="009E5C0E">
        <w:rPr>
          <w:rFonts w:ascii="Arial" w:hAnsi="Arial" w:cs="Arial"/>
          <w:iCs/>
          <w:sz w:val="24"/>
          <w:szCs w:val="24"/>
        </w:rPr>
        <w:t xml:space="preserve"> Que el Consejo de la Administración adopte las medidas dirigidas a solucionar los señalamientos en el informe presentado por la </w:t>
      </w:r>
      <w:r w:rsidRPr="009E5C0E">
        <w:rPr>
          <w:rFonts w:ascii="Arial" w:hAnsi="Arial" w:cs="Arial"/>
          <w:iCs/>
          <w:sz w:val="24"/>
          <w:szCs w:val="24"/>
          <w:lang w:val="es-ES_tradnl"/>
        </w:rPr>
        <w:t>Comisión Permanente de Trabajo</w:t>
      </w:r>
      <w:r w:rsidRPr="009E5C0E">
        <w:rPr>
          <w:rFonts w:ascii="Arial" w:hAnsi="Arial" w:cs="Arial"/>
          <w:iCs/>
          <w:sz w:val="24"/>
          <w:szCs w:val="24"/>
          <w:lang w:val="es-MX"/>
        </w:rPr>
        <w:t xml:space="preserve"> que atiende </w:t>
      </w:r>
      <w:r w:rsidRPr="009E5C0E">
        <w:rPr>
          <w:rFonts w:ascii="Arial" w:hAnsi="Arial" w:cs="Arial"/>
          <w:iCs/>
          <w:sz w:val="24"/>
          <w:szCs w:val="24"/>
        </w:rPr>
        <w:t xml:space="preserve">las actividades de </w:t>
      </w:r>
      <w:r w:rsidRPr="009E5C0E">
        <w:rPr>
          <w:rFonts w:ascii="Arial" w:hAnsi="Arial" w:cs="Arial"/>
          <w:bCs/>
          <w:sz w:val="24"/>
          <w:szCs w:val="24"/>
          <w:lang w:val="es-ES_tradnl"/>
        </w:rPr>
        <w:t>los Órganos Locales, la Legalidad y el Orden Interior</w:t>
      </w:r>
      <w:r w:rsidRPr="009E5C0E">
        <w:rPr>
          <w:rFonts w:ascii="Arial" w:hAnsi="Arial" w:cs="Arial"/>
          <w:sz w:val="24"/>
          <w:szCs w:val="24"/>
          <w:lang w:val="es-ES_tradnl"/>
        </w:rPr>
        <w:t xml:space="preserve"> sobre el tratamiento dado a los planteamientos</w:t>
      </w:r>
      <w:r w:rsidRPr="009E5C0E">
        <w:rPr>
          <w:rFonts w:ascii="Arial" w:hAnsi="Arial" w:cs="Arial"/>
          <w:iCs/>
          <w:sz w:val="24"/>
          <w:szCs w:val="24"/>
        </w:rPr>
        <w:t>tales como:</w:t>
      </w:r>
    </w:p>
    <w:p w:rsidR="00757547" w:rsidRPr="009E5C0E" w:rsidRDefault="00757547" w:rsidP="00757547">
      <w:pPr>
        <w:pStyle w:val="Prrafodelista"/>
        <w:numPr>
          <w:ilvl w:val="0"/>
          <w:numId w:val="31"/>
        </w:numPr>
        <w:suppressAutoHyphens w:val="0"/>
        <w:spacing w:before="120" w:after="12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E5C0E">
        <w:rPr>
          <w:rFonts w:ascii="Arial" w:hAnsi="Arial" w:cs="Arial"/>
          <w:sz w:val="24"/>
          <w:szCs w:val="24"/>
        </w:rPr>
        <w:t>Los organismos Empresa Agroindustrial Azucarera con 8, Comunales con 1, UEB Integral Agropecuaria con 2, Educación 1, Salud 1 y Vialidad 2 realicen una nueva evaluación sobre la objetividad del cumplimiento de los planteamientos que aprobaron tendrían un nivel de solución en el período 2023.</w:t>
      </w:r>
    </w:p>
    <w:p w:rsidR="00757547" w:rsidRPr="009E5C0E" w:rsidRDefault="00757547" w:rsidP="00757547">
      <w:pPr>
        <w:numPr>
          <w:ilvl w:val="0"/>
          <w:numId w:val="31"/>
        </w:numPr>
        <w:spacing w:before="120" w:after="120" w:line="240" w:lineRule="auto"/>
        <w:ind w:left="426" w:hanging="42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E5C0E">
        <w:rPr>
          <w:rFonts w:ascii="Arial" w:hAnsi="Arial" w:cs="Arial"/>
          <w:sz w:val="24"/>
          <w:szCs w:val="24"/>
        </w:rPr>
        <w:t>Que las entidades administrativas fomenten los espacios y mecanismos de intercambio con delegados y población de forma sistemática en aras de buscar soluciones de forma comunitaria a planteamientos que pueden tener un nivel de solución.</w:t>
      </w:r>
    </w:p>
    <w:p w:rsidR="00757547" w:rsidRPr="009E5C0E" w:rsidRDefault="00757547" w:rsidP="00757547">
      <w:pPr>
        <w:pStyle w:val="Prrafodelista"/>
        <w:numPr>
          <w:ilvl w:val="0"/>
          <w:numId w:val="31"/>
        </w:numPr>
        <w:suppressAutoHyphens w:val="0"/>
        <w:spacing w:before="120" w:after="12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E5C0E">
        <w:rPr>
          <w:rFonts w:ascii="Arial" w:hAnsi="Arial" w:cs="Arial"/>
          <w:sz w:val="24"/>
          <w:szCs w:val="24"/>
        </w:rPr>
        <w:t>Implementar una campaña de comunicación social donde se resalten los planteamientos solucionados, las acciones realizadas para el tratamiento a planteamientos con las alternativas y variantes posibles, así como el vínculo de las entidades administrativas con la población.</w:t>
      </w:r>
    </w:p>
    <w:p w:rsidR="00757547" w:rsidRPr="009E5C0E" w:rsidRDefault="00757547" w:rsidP="00757547">
      <w:pPr>
        <w:pStyle w:val="Prrafodelista"/>
        <w:spacing w:before="120" w:after="120"/>
        <w:ind w:left="426"/>
        <w:jc w:val="both"/>
        <w:rPr>
          <w:rFonts w:ascii="Arial" w:hAnsi="Arial" w:cs="Arial"/>
          <w:bCs/>
          <w:sz w:val="24"/>
          <w:szCs w:val="24"/>
        </w:rPr>
      </w:pPr>
    </w:p>
    <w:p w:rsidR="00757547" w:rsidRPr="009E5C0E" w:rsidRDefault="00757547" w:rsidP="00757547">
      <w:pPr>
        <w:pStyle w:val="Prrafodelista"/>
        <w:numPr>
          <w:ilvl w:val="0"/>
          <w:numId w:val="31"/>
        </w:numPr>
        <w:suppressAutoHyphens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5C0E">
        <w:rPr>
          <w:rFonts w:ascii="Arial" w:hAnsi="Arial" w:cs="Arial"/>
          <w:sz w:val="24"/>
          <w:szCs w:val="24"/>
        </w:rPr>
        <w:t>Dirigir las acciones para la recogida de desechos sólidos en las demarcaciones que presentan una situación desfavorable como circunscripción 10 Barrio de Oro, circunscripción 60 Nuevo Amancio, circunscripciones 5 y 6 Las Estancias.</w:t>
      </w:r>
    </w:p>
    <w:p w:rsidR="00757547" w:rsidRPr="009E5C0E" w:rsidRDefault="00757547" w:rsidP="00757547">
      <w:pPr>
        <w:pStyle w:val="Prrafodelista"/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757547" w:rsidRPr="009E5C0E" w:rsidRDefault="00757547" w:rsidP="00757547">
      <w:pPr>
        <w:pStyle w:val="Prrafodelista"/>
        <w:numPr>
          <w:ilvl w:val="0"/>
          <w:numId w:val="31"/>
        </w:numPr>
        <w:suppressAutoHyphens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5C0E">
        <w:rPr>
          <w:rFonts w:ascii="Arial" w:hAnsi="Arial" w:cs="Arial"/>
          <w:sz w:val="24"/>
          <w:szCs w:val="24"/>
        </w:rPr>
        <w:t xml:space="preserve">Que los Consejos de Dirección de los diferentes organismos traten el tema planteamiento no de forma superficial, que se proyecten acciones que lleven implícitas alternativas o variantes que den al traste con soluciones materializando la </w:t>
      </w:r>
      <w:proofErr w:type="spellStart"/>
      <w:r w:rsidRPr="009E5C0E">
        <w:rPr>
          <w:rFonts w:ascii="Arial" w:hAnsi="Arial" w:cs="Arial"/>
          <w:sz w:val="24"/>
          <w:szCs w:val="24"/>
        </w:rPr>
        <w:t>proactividad</w:t>
      </w:r>
      <w:proofErr w:type="spellEnd"/>
      <w:r w:rsidRPr="009E5C0E">
        <w:rPr>
          <w:rFonts w:ascii="Arial" w:hAnsi="Arial" w:cs="Arial"/>
          <w:sz w:val="24"/>
          <w:szCs w:val="24"/>
        </w:rPr>
        <w:t xml:space="preserve"> y el dinamismo.</w:t>
      </w:r>
    </w:p>
    <w:p w:rsidR="00757547" w:rsidRPr="009E5C0E" w:rsidRDefault="00757547" w:rsidP="00757547">
      <w:pPr>
        <w:numPr>
          <w:ilvl w:val="0"/>
          <w:numId w:val="31"/>
        </w:numPr>
        <w:spacing w:before="120" w:after="120" w:line="240" w:lineRule="auto"/>
        <w:ind w:left="426" w:hanging="42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E5C0E">
        <w:rPr>
          <w:rFonts w:ascii="Arial" w:hAnsi="Arial" w:cs="Arial"/>
          <w:bCs/>
          <w:sz w:val="24"/>
          <w:szCs w:val="24"/>
        </w:rPr>
        <w:t>Implementar el cumplimiento del presente acuerdo en un plazo no mayor de los 30 días.</w:t>
      </w:r>
    </w:p>
    <w:p w:rsidR="006521FD" w:rsidRDefault="006521FD" w:rsidP="00757547">
      <w:pPr>
        <w:spacing w:before="120" w:after="120"/>
        <w:ind w:left="426" w:hanging="426"/>
        <w:jc w:val="both"/>
        <w:rPr>
          <w:rFonts w:ascii="Arial" w:hAnsi="Arial" w:cs="Arial"/>
          <w:b/>
          <w:iCs/>
          <w:sz w:val="24"/>
          <w:szCs w:val="24"/>
        </w:rPr>
      </w:pPr>
    </w:p>
    <w:p w:rsidR="00827D7C" w:rsidRDefault="00827D7C" w:rsidP="00757547">
      <w:pPr>
        <w:spacing w:before="120" w:after="120"/>
        <w:ind w:left="426" w:hanging="426"/>
        <w:jc w:val="both"/>
        <w:rPr>
          <w:rFonts w:ascii="Arial" w:hAnsi="Arial" w:cs="Arial"/>
          <w:b/>
          <w:iCs/>
          <w:sz w:val="24"/>
          <w:szCs w:val="24"/>
        </w:rPr>
      </w:pPr>
    </w:p>
    <w:p w:rsidR="006521FD" w:rsidRDefault="006521FD" w:rsidP="00757547">
      <w:pPr>
        <w:spacing w:before="120" w:after="120"/>
        <w:ind w:left="426" w:hanging="426"/>
        <w:jc w:val="both"/>
        <w:rPr>
          <w:rFonts w:ascii="Arial" w:hAnsi="Arial" w:cs="Arial"/>
          <w:b/>
          <w:iCs/>
          <w:sz w:val="24"/>
          <w:szCs w:val="24"/>
        </w:rPr>
      </w:pPr>
    </w:p>
    <w:p w:rsidR="006521FD" w:rsidRDefault="006521FD" w:rsidP="00757547">
      <w:pPr>
        <w:spacing w:before="120" w:after="120"/>
        <w:ind w:left="426" w:hanging="426"/>
        <w:jc w:val="both"/>
        <w:rPr>
          <w:rFonts w:ascii="Arial" w:hAnsi="Arial" w:cs="Arial"/>
          <w:b/>
          <w:iCs/>
          <w:sz w:val="24"/>
          <w:szCs w:val="24"/>
        </w:rPr>
      </w:pPr>
    </w:p>
    <w:p w:rsidR="00757547" w:rsidRPr="009E5C0E" w:rsidRDefault="00757547" w:rsidP="00757547">
      <w:pPr>
        <w:spacing w:before="120" w:after="120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9E5C0E">
        <w:rPr>
          <w:rFonts w:ascii="Arial" w:hAnsi="Arial" w:cs="Arial"/>
          <w:b/>
          <w:iCs/>
          <w:sz w:val="24"/>
          <w:szCs w:val="24"/>
        </w:rPr>
        <w:lastRenderedPageBreak/>
        <w:t>Responsable</w:t>
      </w:r>
      <w:r w:rsidRPr="009E5C0E">
        <w:rPr>
          <w:rFonts w:ascii="Arial" w:hAnsi="Arial" w:cs="Arial"/>
          <w:iCs/>
          <w:sz w:val="24"/>
          <w:szCs w:val="24"/>
        </w:rPr>
        <w:t>: Consejo de la Administración</w:t>
      </w:r>
    </w:p>
    <w:p w:rsidR="00757547" w:rsidRPr="009E5C0E" w:rsidRDefault="00757547" w:rsidP="00757547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9E5C0E">
        <w:rPr>
          <w:rFonts w:ascii="Arial" w:eastAsia="Times New Roman" w:hAnsi="Arial" w:cs="Arial"/>
          <w:b/>
          <w:sz w:val="24"/>
          <w:szCs w:val="24"/>
          <w:lang w:val="es-MX"/>
        </w:rPr>
        <w:t>Acuerdo No 131/XVIII</w:t>
      </w:r>
      <w:r w:rsidRPr="009E5C0E">
        <w:rPr>
          <w:rFonts w:ascii="Arial" w:hAnsi="Arial" w:cs="Arial"/>
          <w:iCs/>
          <w:sz w:val="24"/>
          <w:szCs w:val="24"/>
        </w:rPr>
        <w:t xml:space="preserve"> Encargar al Consejo de la Administración adopte las medidas dirigidas a solucionar la situación existente en los viales de Riselda al Paraíso</w:t>
      </w:r>
      <w:r w:rsidR="007649DF" w:rsidRPr="009E5C0E">
        <w:rPr>
          <w:rFonts w:ascii="Arial" w:hAnsi="Arial" w:cs="Arial"/>
          <w:iCs/>
          <w:sz w:val="24"/>
          <w:szCs w:val="24"/>
        </w:rPr>
        <w:t>.</w:t>
      </w:r>
      <w:r w:rsidRPr="009E5C0E">
        <w:rPr>
          <w:rFonts w:ascii="Arial" w:hAnsi="Arial" w:cs="Arial"/>
          <w:bCs/>
          <w:sz w:val="24"/>
          <w:szCs w:val="24"/>
        </w:rPr>
        <w:t xml:space="preserve"> </w:t>
      </w:r>
    </w:p>
    <w:p w:rsidR="00757547" w:rsidRPr="009E5C0E" w:rsidRDefault="00757547" w:rsidP="00757547">
      <w:pPr>
        <w:spacing w:before="120" w:after="120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9E5C0E">
        <w:rPr>
          <w:rFonts w:ascii="Arial" w:hAnsi="Arial" w:cs="Arial"/>
          <w:b/>
          <w:iCs/>
          <w:sz w:val="24"/>
          <w:szCs w:val="24"/>
        </w:rPr>
        <w:t>Responsable</w:t>
      </w:r>
      <w:r w:rsidRPr="009E5C0E">
        <w:rPr>
          <w:rFonts w:ascii="Arial" w:hAnsi="Arial" w:cs="Arial"/>
          <w:iCs/>
          <w:sz w:val="24"/>
          <w:szCs w:val="24"/>
        </w:rPr>
        <w:t>: Consejo de la Administración.</w:t>
      </w:r>
    </w:p>
    <w:p w:rsidR="00D82848" w:rsidRPr="009E5C0E" w:rsidRDefault="00D82848" w:rsidP="00DC016B">
      <w:pPr>
        <w:rPr>
          <w:rFonts w:ascii="Arial" w:hAnsi="Arial" w:cs="Arial"/>
          <w:sz w:val="24"/>
          <w:szCs w:val="24"/>
        </w:rPr>
      </w:pPr>
      <w:r w:rsidRPr="009E5C0E">
        <w:rPr>
          <w:rFonts w:ascii="Arial" w:hAnsi="Arial" w:cs="Arial"/>
          <w:sz w:val="24"/>
          <w:szCs w:val="24"/>
          <w:lang w:val="es-MX"/>
        </w:rPr>
        <w:t xml:space="preserve">Yo, </w:t>
      </w:r>
      <w:r w:rsidR="00BB6CCF" w:rsidRPr="009E5C0E">
        <w:rPr>
          <w:rFonts w:ascii="Arial" w:hAnsi="Arial" w:cs="Arial"/>
          <w:sz w:val="24"/>
          <w:szCs w:val="24"/>
          <w:lang w:val="es-MX"/>
        </w:rPr>
        <w:t>Maritza Rodríguez Rodríguez, secretaria</w:t>
      </w:r>
      <w:r w:rsidRPr="009E5C0E">
        <w:rPr>
          <w:rFonts w:ascii="Arial" w:hAnsi="Arial" w:cs="Arial"/>
          <w:sz w:val="24"/>
          <w:szCs w:val="24"/>
          <w:lang w:val="es-MX"/>
        </w:rPr>
        <w:t xml:space="preserve"> de la Asamblea Municipal del Poder Popular, CERTIFICO que los acuerdos del No</w:t>
      </w:r>
      <w:r w:rsidR="00932E67" w:rsidRPr="009E5C0E">
        <w:rPr>
          <w:rFonts w:ascii="Arial" w:hAnsi="Arial" w:cs="Arial"/>
          <w:sz w:val="24"/>
          <w:szCs w:val="24"/>
          <w:lang w:val="es-MX"/>
        </w:rPr>
        <w:t>.</w:t>
      </w:r>
      <w:r w:rsidR="00961FE6" w:rsidRPr="009E5C0E">
        <w:rPr>
          <w:rFonts w:ascii="Arial" w:hAnsi="Arial" w:cs="Arial"/>
          <w:sz w:val="24"/>
          <w:szCs w:val="24"/>
        </w:rPr>
        <w:t xml:space="preserve"> </w:t>
      </w:r>
      <w:r w:rsidR="001530A8" w:rsidRPr="009E5C0E">
        <w:rPr>
          <w:rFonts w:ascii="Arial" w:hAnsi="Arial" w:cs="Arial"/>
          <w:sz w:val="24"/>
          <w:szCs w:val="24"/>
          <w:lang w:val="es-MX"/>
        </w:rPr>
        <w:t>123</w:t>
      </w:r>
      <w:r w:rsidR="00961FE6" w:rsidRPr="009E5C0E">
        <w:rPr>
          <w:rFonts w:ascii="Arial" w:hAnsi="Arial" w:cs="Arial"/>
          <w:sz w:val="24"/>
          <w:szCs w:val="24"/>
          <w:lang w:val="es-MX"/>
        </w:rPr>
        <w:t>/XVIII</w:t>
      </w:r>
      <w:r w:rsidR="00DC016B" w:rsidRPr="009E5C0E">
        <w:rPr>
          <w:rFonts w:ascii="Arial" w:hAnsi="Arial" w:cs="Arial"/>
          <w:sz w:val="24"/>
          <w:szCs w:val="24"/>
          <w:lang w:val="es-MX"/>
        </w:rPr>
        <w:t>,</w:t>
      </w:r>
      <w:r w:rsidR="00961FE6" w:rsidRPr="009E5C0E">
        <w:rPr>
          <w:rFonts w:ascii="Arial" w:hAnsi="Arial" w:cs="Arial"/>
          <w:sz w:val="24"/>
          <w:szCs w:val="24"/>
        </w:rPr>
        <w:t xml:space="preserve"> </w:t>
      </w:r>
      <w:r w:rsidR="001530A8" w:rsidRPr="009E5C0E">
        <w:rPr>
          <w:rFonts w:ascii="Arial" w:hAnsi="Arial" w:cs="Arial"/>
          <w:sz w:val="24"/>
          <w:szCs w:val="24"/>
          <w:lang w:val="es-MX"/>
        </w:rPr>
        <w:t>126</w:t>
      </w:r>
      <w:r w:rsidR="00961FE6" w:rsidRPr="009E5C0E">
        <w:rPr>
          <w:rFonts w:ascii="Arial" w:hAnsi="Arial" w:cs="Arial"/>
          <w:sz w:val="24"/>
          <w:szCs w:val="24"/>
          <w:lang w:val="es-MX"/>
        </w:rPr>
        <w:t>/XVIII</w:t>
      </w:r>
      <w:r w:rsidR="00CB1542" w:rsidRPr="009E5C0E">
        <w:rPr>
          <w:rFonts w:ascii="Arial" w:hAnsi="Arial" w:cs="Arial"/>
          <w:sz w:val="24"/>
          <w:szCs w:val="24"/>
          <w:lang w:val="es-MX"/>
        </w:rPr>
        <w:t>,</w:t>
      </w:r>
      <w:r w:rsidR="00961FE6" w:rsidRPr="009E5C0E">
        <w:rPr>
          <w:rFonts w:ascii="Arial" w:hAnsi="Arial" w:cs="Arial"/>
          <w:sz w:val="24"/>
          <w:szCs w:val="24"/>
          <w:lang w:val="es-MX"/>
        </w:rPr>
        <w:t xml:space="preserve"> </w:t>
      </w:r>
      <w:r w:rsidR="00DC016B" w:rsidRPr="009E5C0E">
        <w:rPr>
          <w:rFonts w:ascii="Arial" w:hAnsi="Arial" w:cs="Arial"/>
          <w:sz w:val="24"/>
          <w:szCs w:val="24"/>
          <w:lang w:val="es-MX"/>
        </w:rPr>
        <w:t xml:space="preserve"> </w:t>
      </w:r>
      <w:r w:rsidR="001530A8" w:rsidRPr="009E5C0E">
        <w:rPr>
          <w:rFonts w:ascii="Arial" w:hAnsi="Arial" w:cs="Arial"/>
          <w:sz w:val="24"/>
          <w:szCs w:val="24"/>
          <w:lang w:val="es-MX"/>
        </w:rPr>
        <w:t>129</w:t>
      </w:r>
      <w:r w:rsidR="00CB1542" w:rsidRPr="009E5C0E">
        <w:rPr>
          <w:rFonts w:ascii="Arial" w:hAnsi="Arial" w:cs="Arial"/>
          <w:sz w:val="24"/>
          <w:szCs w:val="24"/>
          <w:lang w:val="es-MX"/>
        </w:rPr>
        <w:t>/XVIII</w:t>
      </w:r>
      <w:r w:rsidR="002F44D1" w:rsidRPr="009E5C0E">
        <w:rPr>
          <w:rFonts w:ascii="Arial" w:hAnsi="Arial" w:cs="Arial"/>
          <w:sz w:val="24"/>
          <w:szCs w:val="24"/>
          <w:lang w:val="es-MX"/>
        </w:rPr>
        <w:t xml:space="preserve">, </w:t>
      </w:r>
      <w:r w:rsidR="001530A8" w:rsidRPr="009E5C0E">
        <w:rPr>
          <w:rFonts w:ascii="Arial" w:hAnsi="Arial" w:cs="Arial"/>
          <w:sz w:val="24"/>
          <w:szCs w:val="24"/>
          <w:lang w:val="es-MX"/>
        </w:rPr>
        <w:t>131</w:t>
      </w:r>
      <w:r w:rsidR="002F44D1" w:rsidRPr="009E5C0E">
        <w:rPr>
          <w:rFonts w:ascii="Arial" w:hAnsi="Arial" w:cs="Arial"/>
          <w:sz w:val="24"/>
          <w:szCs w:val="24"/>
          <w:lang w:val="es-MX"/>
        </w:rPr>
        <w:t>/XVIII</w:t>
      </w:r>
      <w:r w:rsidR="00CB1542" w:rsidRPr="009E5C0E">
        <w:rPr>
          <w:rFonts w:ascii="Arial" w:hAnsi="Arial" w:cs="Arial"/>
          <w:sz w:val="24"/>
          <w:szCs w:val="24"/>
          <w:lang w:val="es-MX"/>
        </w:rPr>
        <w:t xml:space="preserve"> </w:t>
      </w:r>
      <w:r w:rsidRPr="009E5C0E">
        <w:rPr>
          <w:rFonts w:ascii="Arial" w:hAnsi="Arial" w:cs="Arial"/>
          <w:sz w:val="24"/>
          <w:szCs w:val="24"/>
          <w:lang w:val="es-MX"/>
        </w:rPr>
        <w:t xml:space="preserve">fueron adoptados en la </w:t>
      </w:r>
      <w:r w:rsidR="003C7B9B" w:rsidRPr="009E5C0E">
        <w:rPr>
          <w:rFonts w:ascii="Arial" w:hAnsi="Arial" w:cs="Arial"/>
          <w:sz w:val="24"/>
          <w:szCs w:val="24"/>
          <w:lang w:val="es-MX"/>
        </w:rPr>
        <w:t>V</w:t>
      </w:r>
      <w:r w:rsidR="00CB1542" w:rsidRPr="009E5C0E">
        <w:rPr>
          <w:rFonts w:ascii="Arial" w:hAnsi="Arial" w:cs="Arial"/>
          <w:sz w:val="24"/>
          <w:szCs w:val="24"/>
          <w:lang w:val="es-MX"/>
        </w:rPr>
        <w:t>I</w:t>
      </w:r>
      <w:r w:rsidR="00437176" w:rsidRPr="009E5C0E">
        <w:rPr>
          <w:rFonts w:ascii="Arial" w:hAnsi="Arial" w:cs="Arial"/>
          <w:sz w:val="24"/>
          <w:szCs w:val="24"/>
          <w:lang w:val="es-MX"/>
        </w:rPr>
        <w:t>II</w:t>
      </w:r>
      <w:r w:rsidRPr="009E5C0E">
        <w:rPr>
          <w:rFonts w:ascii="Arial" w:hAnsi="Arial" w:cs="Arial"/>
          <w:sz w:val="24"/>
          <w:szCs w:val="24"/>
          <w:lang w:val="es-MX"/>
        </w:rPr>
        <w:t xml:space="preserve"> Sesión Ordinaria de la Asamblea Municipal en su XVIII Período de Mandato efectuada el </w:t>
      </w:r>
      <w:r w:rsidR="00CB1542" w:rsidRPr="009E5C0E">
        <w:rPr>
          <w:rFonts w:ascii="Arial" w:hAnsi="Arial" w:cs="Arial"/>
          <w:sz w:val="24"/>
          <w:szCs w:val="24"/>
          <w:lang w:val="es-MX"/>
        </w:rPr>
        <w:t>29</w:t>
      </w:r>
      <w:r w:rsidR="002F44D1" w:rsidRPr="009E5C0E">
        <w:rPr>
          <w:rFonts w:ascii="Arial" w:hAnsi="Arial" w:cs="Arial"/>
          <w:sz w:val="24"/>
          <w:szCs w:val="24"/>
          <w:lang w:val="es-MX"/>
        </w:rPr>
        <w:t xml:space="preserve"> </w:t>
      </w:r>
      <w:r w:rsidRPr="009E5C0E">
        <w:rPr>
          <w:rFonts w:ascii="Arial" w:hAnsi="Arial" w:cs="Arial"/>
          <w:sz w:val="24"/>
          <w:szCs w:val="24"/>
          <w:lang w:val="es-MX"/>
        </w:rPr>
        <w:t xml:space="preserve">de </w:t>
      </w:r>
      <w:r w:rsidR="00437176" w:rsidRPr="009E5C0E">
        <w:rPr>
          <w:rFonts w:ascii="Arial" w:hAnsi="Arial" w:cs="Arial"/>
          <w:sz w:val="24"/>
          <w:szCs w:val="24"/>
          <w:lang w:val="es-MX"/>
        </w:rPr>
        <w:t xml:space="preserve">octubre </w:t>
      </w:r>
      <w:r w:rsidRPr="009E5C0E">
        <w:rPr>
          <w:rFonts w:ascii="Arial" w:hAnsi="Arial" w:cs="Arial"/>
          <w:sz w:val="24"/>
          <w:szCs w:val="24"/>
          <w:lang w:val="es-MX"/>
        </w:rPr>
        <w:t xml:space="preserve">de 2023 "Año 65 de la Revolución".  </w:t>
      </w:r>
    </w:p>
    <w:p w:rsidR="00D82848" w:rsidRPr="009E5C0E" w:rsidRDefault="00D82848" w:rsidP="00D82848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  <w:lang w:val="es-MX"/>
        </w:rPr>
      </w:pPr>
    </w:p>
    <w:p w:rsidR="00D82848" w:rsidRPr="009E5C0E" w:rsidRDefault="00D82848" w:rsidP="00D82848">
      <w:pPr>
        <w:spacing w:after="0" w:line="240" w:lineRule="auto"/>
        <w:ind w:left="-142"/>
        <w:jc w:val="both"/>
        <w:rPr>
          <w:rFonts w:ascii="Arial" w:hAnsi="Arial" w:cs="Arial"/>
          <w:noProof/>
          <w:sz w:val="24"/>
          <w:szCs w:val="24"/>
        </w:rPr>
      </w:pPr>
    </w:p>
    <w:p w:rsidR="00D82848" w:rsidRPr="009E5C0E" w:rsidRDefault="00D82848" w:rsidP="00D82848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  <w:lang w:val="es-MX"/>
        </w:rPr>
      </w:pPr>
    </w:p>
    <w:p w:rsidR="00D82848" w:rsidRPr="009E5C0E" w:rsidRDefault="00251C29" w:rsidP="00251C29">
      <w:pPr>
        <w:tabs>
          <w:tab w:val="left" w:pos="4785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  <w:lang w:val="es-MX"/>
        </w:rPr>
      </w:pPr>
      <w:r w:rsidRPr="009E5C0E">
        <w:rPr>
          <w:rFonts w:ascii="Arial" w:hAnsi="Arial" w:cs="Arial"/>
          <w:sz w:val="24"/>
          <w:szCs w:val="24"/>
          <w:lang w:val="es-MX"/>
        </w:rPr>
        <w:tab/>
      </w:r>
    </w:p>
    <w:p w:rsidR="00B9607A" w:rsidRPr="009E5C0E" w:rsidRDefault="00B42C47" w:rsidP="00B960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5C0E">
        <w:rPr>
          <w:rFonts w:ascii="Arial" w:hAnsi="Arial" w:cs="Arial"/>
          <w:sz w:val="24"/>
          <w:szCs w:val="24"/>
          <w:lang w:val="es-MX"/>
        </w:rPr>
        <w:t xml:space="preserve">            </w:t>
      </w:r>
      <w:r w:rsidR="00D82848" w:rsidRPr="009E5C0E">
        <w:rPr>
          <w:rFonts w:ascii="Arial" w:hAnsi="Arial" w:cs="Arial"/>
          <w:sz w:val="24"/>
          <w:szCs w:val="24"/>
          <w:lang w:val="es-MX"/>
        </w:rPr>
        <w:t xml:space="preserve">MSc. </w:t>
      </w:r>
      <w:r w:rsidRPr="009E5C0E">
        <w:rPr>
          <w:rFonts w:ascii="Arial" w:hAnsi="Arial" w:cs="Arial"/>
          <w:sz w:val="24"/>
          <w:szCs w:val="24"/>
          <w:lang w:val="es-MX"/>
        </w:rPr>
        <w:t xml:space="preserve">Maritza Rodríguez </w:t>
      </w:r>
      <w:r w:rsidR="000D0274" w:rsidRPr="009E5C0E">
        <w:rPr>
          <w:rFonts w:ascii="Arial" w:hAnsi="Arial" w:cs="Arial"/>
          <w:sz w:val="24"/>
          <w:szCs w:val="24"/>
          <w:lang w:val="es-MX"/>
        </w:rPr>
        <w:t>Rodríguez</w:t>
      </w:r>
      <w:r w:rsidR="00D82848" w:rsidRPr="009E5C0E">
        <w:rPr>
          <w:rFonts w:ascii="Arial" w:hAnsi="Arial" w:cs="Arial"/>
          <w:sz w:val="24"/>
          <w:szCs w:val="24"/>
          <w:lang w:val="es-MX"/>
        </w:rPr>
        <w:tab/>
      </w:r>
      <w:r w:rsidR="00D82848" w:rsidRPr="009E5C0E">
        <w:rPr>
          <w:rFonts w:ascii="Arial" w:hAnsi="Arial" w:cs="Arial"/>
          <w:sz w:val="24"/>
          <w:szCs w:val="24"/>
          <w:lang w:val="es-MX"/>
        </w:rPr>
        <w:tab/>
      </w:r>
      <w:r w:rsidR="00D82848" w:rsidRPr="009E5C0E">
        <w:rPr>
          <w:rFonts w:ascii="Arial" w:hAnsi="Arial" w:cs="Arial"/>
          <w:sz w:val="24"/>
          <w:szCs w:val="24"/>
          <w:lang w:val="es-MX"/>
        </w:rPr>
        <w:tab/>
      </w:r>
      <w:r w:rsidR="00B9607A" w:rsidRPr="009E5C0E">
        <w:rPr>
          <w:rFonts w:ascii="Arial" w:hAnsi="Arial" w:cs="Arial"/>
          <w:sz w:val="24"/>
          <w:szCs w:val="24"/>
        </w:rPr>
        <w:t>Elena Moreno Ramírez</w:t>
      </w:r>
    </w:p>
    <w:p w:rsidR="00B9607A" w:rsidRPr="009E5C0E" w:rsidRDefault="00C2696F" w:rsidP="00B960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5C0E">
        <w:rPr>
          <w:rFonts w:ascii="Arial" w:hAnsi="Arial" w:cs="Arial"/>
          <w:sz w:val="24"/>
          <w:szCs w:val="24"/>
          <w:lang w:val="es-MX"/>
        </w:rPr>
        <w:t xml:space="preserve">                          SECRETARIA AMPP                                     SECRETARIA</w:t>
      </w:r>
      <w:r w:rsidRPr="009E5C0E">
        <w:rPr>
          <w:rFonts w:ascii="Arial" w:hAnsi="Arial" w:cs="Arial"/>
          <w:sz w:val="24"/>
          <w:szCs w:val="24"/>
        </w:rPr>
        <w:t xml:space="preserve"> CAM</w:t>
      </w:r>
    </w:p>
    <w:p w:rsidR="00B9607A" w:rsidRPr="009E5C0E" w:rsidRDefault="00B9607A" w:rsidP="00B960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5C0E">
        <w:rPr>
          <w:rFonts w:ascii="Arial" w:hAnsi="Arial" w:cs="Arial"/>
          <w:sz w:val="24"/>
          <w:szCs w:val="24"/>
          <w:lang w:val="es-MX"/>
        </w:rPr>
        <w:t xml:space="preserve">                                                   </w:t>
      </w:r>
    </w:p>
    <w:p w:rsidR="00C2696F" w:rsidRPr="009E5C0E" w:rsidRDefault="00D82848" w:rsidP="00D82848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  <w:lang w:val="es-MX"/>
        </w:rPr>
      </w:pPr>
      <w:r w:rsidRPr="009E5C0E">
        <w:rPr>
          <w:rFonts w:ascii="Arial" w:hAnsi="Arial" w:cs="Arial"/>
          <w:sz w:val="24"/>
          <w:szCs w:val="24"/>
          <w:lang w:val="es-MX"/>
        </w:rPr>
        <w:t xml:space="preserve">  </w:t>
      </w:r>
      <w:r w:rsidR="00C2696F" w:rsidRPr="009E5C0E">
        <w:rPr>
          <w:rFonts w:ascii="Arial" w:hAnsi="Arial" w:cs="Arial"/>
          <w:sz w:val="24"/>
          <w:szCs w:val="24"/>
          <w:lang w:val="es-MX"/>
        </w:rPr>
        <w:t xml:space="preserve">                                                   </w:t>
      </w:r>
    </w:p>
    <w:p w:rsidR="00C2696F" w:rsidRPr="009E5C0E" w:rsidRDefault="00C2696F" w:rsidP="00D82848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  <w:lang w:val="es-MX"/>
        </w:rPr>
      </w:pPr>
    </w:p>
    <w:p w:rsidR="00D82848" w:rsidRPr="009E5C0E" w:rsidRDefault="00D82848" w:rsidP="00C2696F">
      <w:pPr>
        <w:spacing w:after="0" w:line="240" w:lineRule="auto"/>
        <w:ind w:left="-142"/>
        <w:jc w:val="center"/>
        <w:rPr>
          <w:rFonts w:ascii="Arial" w:hAnsi="Arial" w:cs="Arial"/>
          <w:sz w:val="24"/>
          <w:szCs w:val="24"/>
          <w:lang w:val="es-MX"/>
        </w:rPr>
      </w:pPr>
      <w:r w:rsidRPr="009E5C0E">
        <w:rPr>
          <w:rFonts w:ascii="Arial" w:hAnsi="Arial" w:cs="Arial"/>
          <w:sz w:val="24"/>
          <w:szCs w:val="24"/>
          <w:lang w:val="es-MX"/>
        </w:rPr>
        <w:t>Vto. Bno: Lic. Maikel Padrón Acevedo</w:t>
      </w:r>
    </w:p>
    <w:p w:rsidR="00D82848" w:rsidRPr="009E5C0E" w:rsidRDefault="00D82848" w:rsidP="00C2696F">
      <w:pPr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  <w:r w:rsidRPr="009E5C0E">
        <w:rPr>
          <w:rFonts w:ascii="Arial" w:hAnsi="Arial" w:cs="Arial"/>
          <w:sz w:val="24"/>
          <w:szCs w:val="24"/>
          <w:lang w:val="es-MX"/>
        </w:rPr>
        <w:t>PRESIDENTE</w:t>
      </w:r>
    </w:p>
    <w:p w:rsidR="00E70140" w:rsidRPr="009E5C0E" w:rsidRDefault="00E70140" w:rsidP="00D828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70D0" w:rsidRPr="009E5C0E" w:rsidRDefault="004E70D0" w:rsidP="00D828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70D0" w:rsidRPr="009E5C0E" w:rsidRDefault="004E70D0" w:rsidP="00D828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70D0" w:rsidRPr="009E5C0E" w:rsidRDefault="00C0115C" w:rsidP="00B960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5C0E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4E70D0" w:rsidRPr="009E5C0E" w:rsidRDefault="004E70D0" w:rsidP="00D828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70D0" w:rsidRPr="009E5C0E" w:rsidRDefault="004E70D0" w:rsidP="00D828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70D0" w:rsidRPr="009E5C0E" w:rsidRDefault="004E70D0" w:rsidP="00D828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70D0" w:rsidRPr="009E5C0E" w:rsidRDefault="004E70D0" w:rsidP="00D8284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E70D0" w:rsidRPr="009E5C0E" w:rsidSect="007D73D8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3C4"/>
    <w:multiLevelType w:val="multilevel"/>
    <w:tmpl w:val="FFFFFFFF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4945EC6"/>
    <w:multiLevelType w:val="hybridMultilevel"/>
    <w:tmpl w:val="F81CFC4A"/>
    <w:lvl w:ilvl="0" w:tplc="4788833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37F29"/>
    <w:multiLevelType w:val="hybridMultilevel"/>
    <w:tmpl w:val="24E6E438"/>
    <w:lvl w:ilvl="0" w:tplc="38347EAA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07627"/>
    <w:multiLevelType w:val="hybridMultilevel"/>
    <w:tmpl w:val="0AE8DA64"/>
    <w:lvl w:ilvl="0" w:tplc="2D9C1D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87C9F"/>
    <w:multiLevelType w:val="hybridMultilevel"/>
    <w:tmpl w:val="18B41B84"/>
    <w:lvl w:ilvl="0" w:tplc="A22C0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0222E"/>
    <w:multiLevelType w:val="hybridMultilevel"/>
    <w:tmpl w:val="1076CAD4"/>
    <w:lvl w:ilvl="0" w:tplc="200A000F">
      <w:start w:val="1"/>
      <w:numFmt w:val="decimal"/>
      <w:lvlText w:val="%1."/>
      <w:lvlJc w:val="left"/>
      <w:pPr>
        <w:ind w:left="218" w:hanging="360"/>
      </w:pPr>
    </w:lvl>
    <w:lvl w:ilvl="1" w:tplc="200A0019" w:tentative="1">
      <w:start w:val="1"/>
      <w:numFmt w:val="lowerLetter"/>
      <w:lvlText w:val="%2."/>
      <w:lvlJc w:val="left"/>
      <w:pPr>
        <w:ind w:left="938" w:hanging="360"/>
      </w:pPr>
    </w:lvl>
    <w:lvl w:ilvl="2" w:tplc="200A001B" w:tentative="1">
      <w:start w:val="1"/>
      <w:numFmt w:val="lowerRoman"/>
      <w:lvlText w:val="%3."/>
      <w:lvlJc w:val="right"/>
      <w:pPr>
        <w:ind w:left="1658" w:hanging="180"/>
      </w:pPr>
    </w:lvl>
    <w:lvl w:ilvl="3" w:tplc="200A000F" w:tentative="1">
      <w:start w:val="1"/>
      <w:numFmt w:val="decimal"/>
      <w:lvlText w:val="%4."/>
      <w:lvlJc w:val="left"/>
      <w:pPr>
        <w:ind w:left="2378" w:hanging="360"/>
      </w:pPr>
    </w:lvl>
    <w:lvl w:ilvl="4" w:tplc="200A0019" w:tentative="1">
      <w:start w:val="1"/>
      <w:numFmt w:val="lowerLetter"/>
      <w:lvlText w:val="%5."/>
      <w:lvlJc w:val="left"/>
      <w:pPr>
        <w:ind w:left="3098" w:hanging="360"/>
      </w:pPr>
    </w:lvl>
    <w:lvl w:ilvl="5" w:tplc="200A001B" w:tentative="1">
      <w:start w:val="1"/>
      <w:numFmt w:val="lowerRoman"/>
      <w:lvlText w:val="%6."/>
      <w:lvlJc w:val="right"/>
      <w:pPr>
        <w:ind w:left="3818" w:hanging="180"/>
      </w:pPr>
    </w:lvl>
    <w:lvl w:ilvl="6" w:tplc="200A000F" w:tentative="1">
      <w:start w:val="1"/>
      <w:numFmt w:val="decimal"/>
      <w:lvlText w:val="%7."/>
      <w:lvlJc w:val="left"/>
      <w:pPr>
        <w:ind w:left="4538" w:hanging="360"/>
      </w:pPr>
    </w:lvl>
    <w:lvl w:ilvl="7" w:tplc="200A0019" w:tentative="1">
      <w:start w:val="1"/>
      <w:numFmt w:val="lowerLetter"/>
      <w:lvlText w:val="%8."/>
      <w:lvlJc w:val="left"/>
      <w:pPr>
        <w:ind w:left="5258" w:hanging="360"/>
      </w:pPr>
    </w:lvl>
    <w:lvl w:ilvl="8" w:tplc="20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38D2A83"/>
    <w:multiLevelType w:val="hybridMultilevel"/>
    <w:tmpl w:val="FFF4F098"/>
    <w:lvl w:ilvl="0" w:tplc="952E751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F7BEF"/>
    <w:multiLevelType w:val="hybridMultilevel"/>
    <w:tmpl w:val="743EED1E"/>
    <w:lvl w:ilvl="0" w:tplc="510818B6">
      <w:start w:val="1"/>
      <w:numFmt w:val="decimal"/>
      <w:lvlText w:val="%1-"/>
      <w:lvlJc w:val="left"/>
      <w:pPr>
        <w:ind w:left="644" w:hanging="360"/>
      </w:pPr>
      <w:rPr>
        <w:rFonts w:ascii="Arial" w:hAnsi="Arial" w:cs="Arial"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27738"/>
    <w:multiLevelType w:val="hybridMultilevel"/>
    <w:tmpl w:val="70527836"/>
    <w:lvl w:ilvl="0" w:tplc="0F103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206A5"/>
    <w:multiLevelType w:val="hybridMultilevel"/>
    <w:tmpl w:val="ABC07AD0"/>
    <w:lvl w:ilvl="0" w:tplc="5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67273"/>
    <w:multiLevelType w:val="hybridMultilevel"/>
    <w:tmpl w:val="57AA86FA"/>
    <w:lvl w:ilvl="0" w:tplc="C5C46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3B28"/>
    <w:multiLevelType w:val="hybridMultilevel"/>
    <w:tmpl w:val="8E608034"/>
    <w:lvl w:ilvl="0" w:tplc="1B668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A4857"/>
    <w:multiLevelType w:val="hybridMultilevel"/>
    <w:tmpl w:val="C52A91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D072F"/>
    <w:multiLevelType w:val="hybridMultilevel"/>
    <w:tmpl w:val="9AEAA01E"/>
    <w:lvl w:ilvl="0" w:tplc="36EEC4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4E5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28F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C99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6804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0E0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E22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16CF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464E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EA657E"/>
    <w:multiLevelType w:val="hybridMultilevel"/>
    <w:tmpl w:val="918C337A"/>
    <w:lvl w:ilvl="0" w:tplc="5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6750C8"/>
    <w:multiLevelType w:val="hybridMultilevel"/>
    <w:tmpl w:val="8B18963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005E3"/>
    <w:multiLevelType w:val="hybridMultilevel"/>
    <w:tmpl w:val="3530EC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359C2"/>
    <w:multiLevelType w:val="hybridMultilevel"/>
    <w:tmpl w:val="3B967CA0"/>
    <w:lvl w:ilvl="0" w:tplc="F7CE4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16094"/>
    <w:multiLevelType w:val="hybridMultilevel"/>
    <w:tmpl w:val="CA76CC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9CA14B0"/>
    <w:multiLevelType w:val="hybridMultilevel"/>
    <w:tmpl w:val="93E4FBB4"/>
    <w:lvl w:ilvl="0" w:tplc="BAA49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B5D6D"/>
    <w:multiLevelType w:val="hybridMultilevel"/>
    <w:tmpl w:val="CD2223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244EC"/>
    <w:multiLevelType w:val="hybridMultilevel"/>
    <w:tmpl w:val="FFF4F098"/>
    <w:lvl w:ilvl="0" w:tplc="952E751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E5DA8"/>
    <w:multiLevelType w:val="hybridMultilevel"/>
    <w:tmpl w:val="9430630A"/>
    <w:lvl w:ilvl="0" w:tplc="0C0A000F">
      <w:start w:val="1"/>
      <w:numFmt w:val="decimal"/>
      <w:lvlText w:val="%1."/>
      <w:lvlJc w:val="left"/>
      <w:pPr>
        <w:ind w:left="938" w:hanging="360"/>
      </w:pPr>
    </w:lvl>
    <w:lvl w:ilvl="1" w:tplc="0C0A0019" w:tentative="1">
      <w:start w:val="1"/>
      <w:numFmt w:val="lowerLetter"/>
      <w:lvlText w:val="%2."/>
      <w:lvlJc w:val="left"/>
      <w:pPr>
        <w:ind w:left="1658" w:hanging="360"/>
      </w:pPr>
    </w:lvl>
    <w:lvl w:ilvl="2" w:tplc="0C0A001B" w:tentative="1">
      <w:start w:val="1"/>
      <w:numFmt w:val="lowerRoman"/>
      <w:lvlText w:val="%3."/>
      <w:lvlJc w:val="right"/>
      <w:pPr>
        <w:ind w:left="2378" w:hanging="180"/>
      </w:pPr>
    </w:lvl>
    <w:lvl w:ilvl="3" w:tplc="0C0A000F" w:tentative="1">
      <w:start w:val="1"/>
      <w:numFmt w:val="decimal"/>
      <w:lvlText w:val="%4."/>
      <w:lvlJc w:val="left"/>
      <w:pPr>
        <w:ind w:left="3098" w:hanging="360"/>
      </w:pPr>
    </w:lvl>
    <w:lvl w:ilvl="4" w:tplc="0C0A0019" w:tentative="1">
      <w:start w:val="1"/>
      <w:numFmt w:val="lowerLetter"/>
      <w:lvlText w:val="%5."/>
      <w:lvlJc w:val="left"/>
      <w:pPr>
        <w:ind w:left="3818" w:hanging="360"/>
      </w:pPr>
    </w:lvl>
    <w:lvl w:ilvl="5" w:tplc="0C0A001B" w:tentative="1">
      <w:start w:val="1"/>
      <w:numFmt w:val="lowerRoman"/>
      <w:lvlText w:val="%6."/>
      <w:lvlJc w:val="right"/>
      <w:pPr>
        <w:ind w:left="4538" w:hanging="180"/>
      </w:pPr>
    </w:lvl>
    <w:lvl w:ilvl="6" w:tplc="0C0A000F" w:tentative="1">
      <w:start w:val="1"/>
      <w:numFmt w:val="decimal"/>
      <w:lvlText w:val="%7."/>
      <w:lvlJc w:val="left"/>
      <w:pPr>
        <w:ind w:left="5258" w:hanging="360"/>
      </w:pPr>
    </w:lvl>
    <w:lvl w:ilvl="7" w:tplc="0C0A0019" w:tentative="1">
      <w:start w:val="1"/>
      <w:numFmt w:val="lowerLetter"/>
      <w:lvlText w:val="%8."/>
      <w:lvlJc w:val="left"/>
      <w:pPr>
        <w:ind w:left="5978" w:hanging="360"/>
      </w:pPr>
    </w:lvl>
    <w:lvl w:ilvl="8" w:tplc="0C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3">
    <w:nsid w:val="5D8A3EF2"/>
    <w:multiLevelType w:val="hybridMultilevel"/>
    <w:tmpl w:val="DA1266AE"/>
    <w:lvl w:ilvl="0" w:tplc="540A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503" w:hanging="360"/>
      </w:pPr>
    </w:lvl>
    <w:lvl w:ilvl="2" w:tplc="0C0A001B" w:tentative="1">
      <w:start w:val="1"/>
      <w:numFmt w:val="lowerRoman"/>
      <w:lvlText w:val="%3."/>
      <w:lvlJc w:val="right"/>
      <w:pPr>
        <w:ind w:left="2223" w:hanging="180"/>
      </w:pPr>
    </w:lvl>
    <w:lvl w:ilvl="3" w:tplc="0C0A000F" w:tentative="1">
      <w:start w:val="1"/>
      <w:numFmt w:val="decimal"/>
      <w:lvlText w:val="%4."/>
      <w:lvlJc w:val="left"/>
      <w:pPr>
        <w:ind w:left="2943" w:hanging="360"/>
      </w:pPr>
    </w:lvl>
    <w:lvl w:ilvl="4" w:tplc="0C0A0019" w:tentative="1">
      <w:start w:val="1"/>
      <w:numFmt w:val="lowerLetter"/>
      <w:lvlText w:val="%5."/>
      <w:lvlJc w:val="left"/>
      <w:pPr>
        <w:ind w:left="3663" w:hanging="360"/>
      </w:pPr>
    </w:lvl>
    <w:lvl w:ilvl="5" w:tplc="0C0A001B" w:tentative="1">
      <w:start w:val="1"/>
      <w:numFmt w:val="lowerRoman"/>
      <w:lvlText w:val="%6."/>
      <w:lvlJc w:val="right"/>
      <w:pPr>
        <w:ind w:left="4383" w:hanging="180"/>
      </w:pPr>
    </w:lvl>
    <w:lvl w:ilvl="6" w:tplc="0C0A000F" w:tentative="1">
      <w:start w:val="1"/>
      <w:numFmt w:val="decimal"/>
      <w:lvlText w:val="%7."/>
      <w:lvlJc w:val="left"/>
      <w:pPr>
        <w:ind w:left="5103" w:hanging="360"/>
      </w:pPr>
    </w:lvl>
    <w:lvl w:ilvl="7" w:tplc="0C0A0019" w:tentative="1">
      <w:start w:val="1"/>
      <w:numFmt w:val="lowerLetter"/>
      <w:lvlText w:val="%8."/>
      <w:lvlJc w:val="left"/>
      <w:pPr>
        <w:ind w:left="5823" w:hanging="360"/>
      </w:pPr>
    </w:lvl>
    <w:lvl w:ilvl="8" w:tplc="0C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4">
    <w:nsid w:val="60B96A77"/>
    <w:multiLevelType w:val="hybridMultilevel"/>
    <w:tmpl w:val="565C83C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485B00"/>
    <w:multiLevelType w:val="hybridMultilevel"/>
    <w:tmpl w:val="94EE0708"/>
    <w:lvl w:ilvl="0" w:tplc="200A000F">
      <w:start w:val="1"/>
      <w:numFmt w:val="decimal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5E5CB6"/>
    <w:multiLevelType w:val="hybridMultilevel"/>
    <w:tmpl w:val="3078E42A"/>
    <w:lvl w:ilvl="0" w:tplc="F8A809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B3DF2"/>
    <w:multiLevelType w:val="hybridMultilevel"/>
    <w:tmpl w:val="44AE4902"/>
    <w:lvl w:ilvl="0" w:tplc="B2109AA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DBC0DC5"/>
    <w:multiLevelType w:val="hybridMultilevel"/>
    <w:tmpl w:val="21D41B84"/>
    <w:lvl w:ilvl="0" w:tplc="FE361216">
      <w:start w:val="1"/>
      <w:numFmt w:val="decimal"/>
      <w:lvlText w:val="%1-"/>
      <w:lvlJc w:val="left"/>
      <w:pPr>
        <w:ind w:left="1004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22421"/>
    <w:multiLevelType w:val="hybridMultilevel"/>
    <w:tmpl w:val="7E028CE2"/>
    <w:lvl w:ilvl="0" w:tplc="4916216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922EF"/>
    <w:multiLevelType w:val="hybridMultilevel"/>
    <w:tmpl w:val="CF160D6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FA246D4"/>
    <w:multiLevelType w:val="hybridMultilevel"/>
    <w:tmpl w:val="57AA86FA"/>
    <w:lvl w:ilvl="0" w:tplc="C5C46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2"/>
  </w:num>
  <w:num w:numId="5">
    <w:abstractNumId w:val="5"/>
  </w:num>
  <w:num w:numId="6">
    <w:abstractNumId w:val="25"/>
  </w:num>
  <w:num w:numId="7">
    <w:abstractNumId w:val="15"/>
  </w:num>
  <w:num w:numId="8">
    <w:abstractNumId w:val="29"/>
  </w:num>
  <w:num w:numId="9">
    <w:abstractNumId w:val="21"/>
  </w:num>
  <w:num w:numId="10">
    <w:abstractNumId w:val="6"/>
  </w:num>
  <w:num w:numId="11">
    <w:abstractNumId w:val="11"/>
  </w:num>
  <w:num w:numId="12">
    <w:abstractNumId w:val="19"/>
  </w:num>
  <w:num w:numId="13">
    <w:abstractNumId w:val="31"/>
  </w:num>
  <w:num w:numId="14">
    <w:abstractNumId w:val="22"/>
  </w:num>
  <w:num w:numId="15">
    <w:abstractNumId w:val="28"/>
  </w:num>
  <w:num w:numId="16">
    <w:abstractNumId w:val="30"/>
  </w:num>
  <w:num w:numId="17">
    <w:abstractNumId w:val="18"/>
  </w:num>
  <w:num w:numId="18">
    <w:abstractNumId w:val="26"/>
  </w:num>
  <w:num w:numId="19">
    <w:abstractNumId w:val="10"/>
  </w:num>
  <w:num w:numId="20">
    <w:abstractNumId w:val="17"/>
  </w:num>
  <w:num w:numId="21">
    <w:abstractNumId w:val="0"/>
  </w:num>
  <w:num w:numId="22">
    <w:abstractNumId w:val="3"/>
  </w:num>
  <w:num w:numId="23">
    <w:abstractNumId w:val="27"/>
  </w:num>
  <w:num w:numId="24">
    <w:abstractNumId w:val="8"/>
  </w:num>
  <w:num w:numId="25">
    <w:abstractNumId w:val="1"/>
  </w:num>
  <w:num w:numId="26">
    <w:abstractNumId w:val="4"/>
  </w:num>
  <w:num w:numId="27">
    <w:abstractNumId w:val="0"/>
    <w:lvlOverride w:ilvl="0">
      <w:startOverride w:val="1"/>
    </w:lvlOverride>
  </w:num>
  <w:num w:numId="28">
    <w:abstractNumId w:val="20"/>
  </w:num>
  <w:num w:numId="29">
    <w:abstractNumId w:val="9"/>
  </w:num>
  <w:num w:numId="30">
    <w:abstractNumId w:val="23"/>
  </w:num>
  <w:num w:numId="31">
    <w:abstractNumId w:val="14"/>
  </w:num>
  <w:num w:numId="32">
    <w:abstractNumId w:val="2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2848"/>
    <w:rsid w:val="000A2BF1"/>
    <w:rsid w:val="000C2F15"/>
    <w:rsid w:val="000D0274"/>
    <w:rsid w:val="000D6661"/>
    <w:rsid w:val="000D67FB"/>
    <w:rsid w:val="001311FB"/>
    <w:rsid w:val="001453EC"/>
    <w:rsid w:val="001530A8"/>
    <w:rsid w:val="001E437A"/>
    <w:rsid w:val="00204B33"/>
    <w:rsid w:val="0021211C"/>
    <w:rsid w:val="00224B11"/>
    <w:rsid w:val="00251C29"/>
    <w:rsid w:val="00266FB9"/>
    <w:rsid w:val="00281590"/>
    <w:rsid w:val="00294A2C"/>
    <w:rsid w:val="00295651"/>
    <w:rsid w:val="002D7045"/>
    <w:rsid w:val="002E4B81"/>
    <w:rsid w:val="002F44D1"/>
    <w:rsid w:val="003123E1"/>
    <w:rsid w:val="00312DC8"/>
    <w:rsid w:val="0033781B"/>
    <w:rsid w:val="00342FEA"/>
    <w:rsid w:val="003562F1"/>
    <w:rsid w:val="00366F8D"/>
    <w:rsid w:val="003941AB"/>
    <w:rsid w:val="003C7B9B"/>
    <w:rsid w:val="003D6863"/>
    <w:rsid w:val="003E2842"/>
    <w:rsid w:val="003E45A7"/>
    <w:rsid w:val="003F5226"/>
    <w:rsid w:val="0043201F"/>
    <w:rsid w:val="00437176"/>
    <w:rsid w:val="004930F2"/>
    <w:rsid w:val="004B79AA"/>
    <w:rsid w:val="004C28E8"/>
    <w:rsid w:val="004E70D0"/>
    <w:rsid w:val="005204C2"/>
    <w:rsid w:val="005648B0"/>
    <w:rsid w:val="00566CCB"/>
    <w:rsid w:val="00590D1C"/>
    <w:rsid w:val="005912EE"/>
    <w:rsid w:val="005E0CB4"/>
    <w:rsid w:val="00613D46"/>
    <w:rsid w:val="00632C76"/>
    <w:rsid w:val="006521FD"/>
    <w:rsid w:val="00675083"/>
    <w:rsid w:val="00691BC5"/>
    <w:rsid w:val="006D5A28"/>
    <w:rsid w:val="007304C7"/>
    <w:rsid w:val="00741F1C"/>
    <w:rsid w:val="0075309E"/>
    <w:rsid w:val="00754DF5"/>
    <w:rsid w:val="00757547"/>
    <w:rsid w:val="007649DF"/>
    <w:rsid w:val="007930DC"/>
    <w:rsid w:val="00793D2C"/>
    <w:rsid w:val="007B1F18"/>
    <w:rsid w:val="007C6FC9"/>
    <w:rsid w:val="007D5CF4"/>
    <w:rsid w:val="007E39DA"/>
    <w:rsid w:val="00806FF3"/>
    <w:rsid w:val="00816AFF"/>
    <w:rsid w:val="008202B9"/>
    <w:rsid w:val="00827D7C"/>
    <w:rsid w:val="0085282E"/>
    <w:rsid w:val="00863286"/>
    <w:rsid w:val="0087544C"/>
    <w:rsid w:val="008A6A2B"/>
    <w:rsid w:val="008C7F7D"/>
    <w:rsid w:val="009279D8"/>
    <w:rsid w:val="00932E67"/>
    <w:rsid w:val="00932FCA"/>
    <w:rsid w:val="00961FE6"/>
    <w:rsid w:val="009C2886"/>
    <w:rsid w:val="009E1844"/>
    <w:rsid w:val="009E5C0E"/>
    <w:rsid w:val="00A844D4"/>
    <w:rsid w:val="00A86A16"/>
    <w:rsid w:val="00A93487"/>
    <w:rsid w:val="00AF609F"/>
    <w:rsid w:val="00B42C47"/>
    <w:rsid w:val="00B9607A"/>
    <w:rsid w:val="00BB6CCF"/>
    <w:rsid w:val="00BE74D6"/>
    <w:rsid w:val="00C0115C"/>
    <w:rsid w:val="00C140CA"/>
    <w:rsid w:val="00C247CE"/>
    <w:rsid w:val="00C2696F"/>
    <w:rsid w:val="00C63C2F"/>
    <w:rsid w:val="00CA0472"/>
    <w:rsid w:val="00CA4B98"/>
    <w:rsid w:val="00CA5CA9"/>
    <w:rsid w:val="00CB1542"/>
    <w:rsid w:val="00CC7B7B"/>
    <w:rsid w:val="00D24F03"/>
    <w:rsid w:val="00D47E39"/>
    <w:rsid w:val="00D561F0"/>
    <w:rsid w:val="00D82848"/>
    <w:rsid w:val="00D85623"/>
    <w:rsid w:val="00DC016B"/>
    <w:rsid w:val="00DC6E23"/>
    <w:rsid w:val="00E10FA6"/>
    <w:rsid w:val="00E6632C"/>
    <w:rsid w:val="00E70140"/>
    <w:rsid w:val="00E977ED"/>
    <w:rsid w:val="00EA3425"/>
    <w:rsid w:val="00F23B5E"/>
    <w:rsid w:val="00F5723C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8005A-E6DC-4BD6-8482-7DC82422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8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ormal numbered,3,List Paragraph 1,Bullet List,FooterText,Colorful List Accent 1,numbered,Paragraphe de liste1,列出段落,列出段落1,Bulletr List Paragraph,List Paragraph21,Parágrafo da Lista1,リスト段落1,Plan,Dot pt,F5 List Paragraph,List Paragraph2"/>
    <w:basedOn w:val="Normal"/>
    <w:link w:val="PrrafodelistaCar"/>
    <w:uiPriority w:val="99"/>
    <w:qFormat/>
    <w:rsid w:val="00D82848"/>
    <w:pPr>
      <w:suppressAutoHyphens/>
      <w:spacing w:after="160" w:line="252" w:lineRule="auto"/>
      <w:ind w:left="720"/>
      <w:contextualSpacing/>
    </w:pPr>
    <w:rPr>
      <w:rFonts w:ascii="Calibri" w:eastAsia="Calibri" w:hAnsi="Calibri" w:cs="Calibri"/>
      <w:lang w:eastAsia="zh-CN"/>
    </w:rPr>
  </w:style>
  <w:style w:type="character" w:customStyle="1" w:styleId="PrrafodelistaCar">
    <w:name w:val="Párrafo de lista Car"/>
    <w:aliases w:val="Normal numbered Car,3 Car,List Paragraph 1 Car,Bullet List Car,FooterText Car,Colorful List Accent 1 Car,numbered Car,Paragraphe de liste1 Car,列出段落 Car,列出段落1 Car,Bulletr List Paragraph Car,List Paragraph21 Car,リスト段落1 Car,Plan Car"/>
    <w:link w:val="Prrafodelista"/>
    <w:uiPriority w:val="34"/>
    <w:qFormat/>
    <w:rsid w:val="00D82848"/>
    <w:rPr>
      <w:rFonts w:ascii="Calibri" w:eastAsia="Calibri" w:hAnsi="Calibri" w:cs="Calibri"/>
      <w:lang w:eastAsia="zh-CN"/>
    </w:rPr>
  </w:style>
  <w:style w:type="paragraph" w:customStyle="1" w:styleId="Prrafodelista8">
    <w:name w:val="Párrafo de lista8"/>
    <w:basedOn w:val="Normal"/>
    <w:rsid w:val="00D82848"/>
    <w:pPr>
      <w:widowControl w:val="0"/>
      <w:suppressAutoHyphens/>
      <w:spacing w:after="0" w:line="240" w:lineRule="auto"/>
      <w:ind w:left="720"/>
      <w:contextualSpacing/>
      <w:jc w:val="both"/>
    </w:pPr>
    <w:rPr>
      <w:rFonts w:ascii="Calibri" w:eastAsia="SimSun" w:hAnsi="Calibri" w:cs="Times New Roman"/>
      <w:color w:val="000000"/>
      <w:kern w:val="2"/>
      <w:sz w:val="21"/>
      <w:szCs w:val="24"/>
      <w:lang w:val="en-US" w:eastAsia="zh-CN"/>
    </w:rPr>
  </w:style>
  <w:style w:type="paragraph" w:styleId="Encabezado">
    <w:name w:val="header"/>
    <w:basedOn w:val="Normal"/>
    <w:link w:val="EncabezadoCar1"/>
    <w:uiPriority w:val="99"/>
    <w:rsid w:val="00CC7B7B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uiPriority w:val="99"/>
    <w:semiHidden/>
    <w:rsid w:val="00CC7B7B"/>
  </w:style>
  <w:style w:type="character" w:customStyle="1" w:styleId="EncabezadoCar1">
    <w:name w:val="Encabezado Car1"/>
    <w:basedOn w:val="Fuentedeprrafopredeter"/>
    <w:link w:val="Encabezado"/>
    <w:rsid w:val="00CC7B7B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8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ar"/>
    <w:uiPriority w:val="99"/>
    <w:unhideWhenUsed/>
    <w:qFormat/>
    <w:rsid w:val="00757547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ar">
    <w:name w:val="Normal (Web) Car"/>
    <w:link w:val="NormalWeb"/>
    <w:uiPriority w:val="99"/>
    <w:rsid w:val="007575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1074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Amancio</dc:creator>
  <cp:keywords/>
  <dc:description/>
  <cp:lastModifiedBy>SAMN02</cp:lastModifiedBy>
  <cp:revision>112</cp:revision>
  <cp:lastPrinted>2023-11-06T18:35:00Z</cp:lastPrinted>
  <dcterms:created xsi:type="dcterms:W3CDTF">2009-01-03T09:59:00Z</dcterms:created>
  <dcterms:modified xsi:type="dcterms:W3CDTF">2023-11-15T17:57:00Z</dcterms:modified>
</cp:coreProperties>
</file>